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A8" w:rsidRPr="00B80CE6" w:rsidRDefault="00B80CE6">
      <w:pPr>
        <w:rPr>
          <w:rFonts w:ascii="Arial" w:hAnsi="Arial" w:cs="Arial"/>
          <w:sz w:val="24"/>
          <w:szCs w:val="24"/>
          <w:lang w:val="en-US"/>
        </w:rPr>
      </w:pPr>
      <w:r w:rsidRPr="00B80CE6">
        <w:rPr>
          <w:rFonts w:ascii="Arial" w:hAnsi="Arial" w:cs="Arial"/>
          <w:sz w:val="24"/>
          <w:szCs w:val="24"/>
          <w:lang w:val="en-US"/>
        </w:rPr>
        <w:t>Supplementary Tables</w:t>
      </w:r>
    </w:p>
    <w:p w:rsidR="00B80CE6" w:rsidRPr="00B80CE6" w:rsidRDefault="00B80CE6">
      <w:pPr>
        <w:rPr>
          <w:rFonts w:ascii="Arial" w:hAnsi="Arial" w:cs="Arial"/>
          <w:sz w:val="24"/>
          <w:szCs w:val="24"/>
          <w:lang w:val="en-US"/>
        </w:rPr>
      </w:pPr>
    </w:p>
    <w:p w:rsidR="00B80CE6" w:rsidRDefault="00B80CE6">
      <w:pPr>
        <w:rPr>
          <w:rFonts w:ascii="Arial" w:hAnsi="Arial" w:cs="Arial"/>
          <w:sz w:val="24"/>
          <w:szCs w:val="24"/>
          <w:lang w:val="en-US"/>
        </w:rPr>
      </w:pPr>
      <w:r w:rsidRPr="00B80CE6">
        <w:rPr>
          <w:rFonts w:ascii="Arial" w:hAnsi="Arial" w:cs="Arial"/>
          <w:sz w:val="24"/>
          <w:szCs w:val="24"/>
          <w:lang w:val="en-US"/>
        </w:rPr>
        <w:t xml:space="preserve">Supplementary Table S1. Thyroid tissues investigated in this study; F, female, M, male, CVD, cardiovascular disorder, CCB, calcium channel blockers, </w:t>
      </w:r>
      <w:proofErr w:type="spellStart"/>
      <w:r w:rsidRPr="00B80CE6">
        <w:rPr>
          <w:rFonts w:ascii="Arial" w:hAnsi="Arial" w:cs="Arial"/>
          <w:sz w:val="24"/>
          <w:szCs w:val="24"/>
          <w:lang w:val="en-US"/>
        </w:rPr>
        <w:t>ACEi</w:t>
      </w:r>
      <w:proofErr w:type="spellEnd"/>
      <w:r w:rsidRPr="00B80CE6">
        <w:rPr>
          <w:rFonts w:ascii="Arial" w:hAnsi="Arial" w:cs="Arial"/>
          <w:sz w:val="24"/>
          <w:szCs w:val="24"/>
          <w:lang w:val="en-US"/>
        </w:rPr>
        <w:t>/ARB, angiotensin converting enzyme inhibitors / angiotensin II receptor blockers, Fur., furosemide, +/-, yes/no.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603"/>
        <w:gridCol w:w="1244"/>
        <w:gridCol w:w="1272"/>
        <w:gridCol w:w="709"/>
        <w:gridCol w:w="708"/>
        <w:gridCol w:w="723"/>
        <w:gridCol w:w="736"/>
        <w:gridCol w:w="1377"/>
      </w:tblGrid>
      <w:tr w:rsidR="00B80CE6" w:rsidRPr="00CB08E2" w:rsidTr="0000012C">
        <w:trPr>
          <w:trHeight w:val="315"/>
        </w:trPr>
        <w:tc>
          <w:tcPr>
            <w:tcW w:w="603" w:type="dxa"/>
            <w:shd w:val="clear" w:color="auto" w:fill="FFFFFF"/>
            <w:noWrap/>
            <w:hideMark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1244" w:type="dxa"/>
            <w:shd w:val="clear" w:color="auto" w:fill="FFFFFF"/>
            <w:noWrap/>
            <w:hideMark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Tissue</w:t>
            </w:r>
          </w:p>
        </w:tc>
        <w:tc>
          <w:tcPr>
            <w:tcW w:w="1272" w:type="dxa"/>
            <w:shd w:val="clear" w:color="auto" w:fill="FFFFFF"/>
            <w:noWrap/>
            <w:hideMark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Tumour Stage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708" w:type="dxa"/>
            <w:shd w:val="clear" w:color="auto" w:fill="FFFFFF"/>
            <w:noWrap/>
            <w:hideMark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723" w:type="dxa"/>
            <w:shd w:val="clear" w:color="auto" w:fill="FFFFFF"/>
            <w:vAlign w:val="bottom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CVD</w:t>
            </w:r>
          </w:p>
          <w:p w:rsidR="00B80CE6" w:rsidRPr="00CB08E2" w:rsidRDefault="00B80CE6" w:rsidP="000001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CCB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B08E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ACEi</w:t>
            </w:r>
            <w:proofErr w:type="spellEnd"/>
            <w:r w:rsidRPr="00CB08E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/ARB</w:t>
            </w:r>
          </w:p>
        </w:tc>
      </w:tr>
      <w:tr w:rsidR="00B80CE6" w:rsidRPr="00CB08E2" w:rsidTr="0000012C">
        <w:trPr>
          <w:trHeight w:val="315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T4N0M1 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FTC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T4N1M0 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T2N0M0 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T3N1M1 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T3N0M0 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FTC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T4N0M0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T4N0M0 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T4N0M0 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T4N1M1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T4N0M1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T2N0M0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T4N1M0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T4N0M0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T2N1M0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T1N1M0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T2N1M0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B80CE6" w:rsidRPr="00CB08E2" w:rsidTr="0000012C">
        <w:trPr>
          <w:trHeight w:val="194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T1N1M0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PTC </w:t>
            </w:r>
          </w:p>
        </w:tc>
        <w:tc>
          <w:tcPr>
            <w:tcW w:w="1272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T2N1M0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146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PTC </w:t>
            </w:r>
          </w:p>
        </w:tc>
        <w:tc>
          <w:tcPr>
            <w:tcW w:w="1272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T4N1M1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15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T4N1M0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T3N1M1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T1N0M0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lastRenderedPageBreak/>
              <w:t>23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T4N1M0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T4N1M0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T4N0M1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Fur.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T3N0M0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T4N0M0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T3N1M1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T4N1M1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T3N0M1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T3N1M1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T4N1M0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T3N1M0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34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UTC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T4N1M1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1244" w:type="dxa"/>
            <w:shd w:val="clear" w:color="auto" w:fill="FFFFFF"/>
            <w:noWrap/>
            <w:vAlign w:val="center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UTC 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T4N1M1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Goiter</w:t>
            </w:r>
            <w:proofErr w:type="spellEnd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37</w:t>
            </w:r>
          </w:p>
        </w:tc>
        <w:tc>
          <w:tcPr>
            <w:tcW w:w="1244" w:type="dxa"/>
            <w:shd w:val="clear" w:color="auto" w:fill="FFFFFF"/>
            <w:noWrap/>
            <w:vAlign w:val="center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Goiter</w:t>
            </w:r>
            <w:proofErr w:type="spellEnd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38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Goiter</w:t>
            </w:r>
            <w:proofErr w:type="spellEnd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39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Goiter</w:t>
            </w:r>
            <w:proofErr w:type="spellEnd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Goiter</w:t>
            </w:r>
            <w:proofErr w:type="spellEnd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Goiter</w:t>
            </w:r>
            <w:proofErr w:type="spellEnd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Goiter</w:t>
            </w:r>
            <w:proofErr w:type="spellEnd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Goiter</w:t>
            </w:r>
            <w:proofErr w:type="spellEnd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Goiter</w:t>
            </w:r>
            <w:proofErr w:type="spellEnd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Goiter</w:t>
            </w:r>
            <w:proofErr w:type="spellEnd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46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Goiter</w:t>
            </w:r>
            <w:proofErr w:type="spellEnd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47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Goiter</w:t>
            </w:r>
            <w:proofErr w:type="spellEnd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48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Goiter</w:t>
            </w:r>
            <w:proofErr w:type="spellEnd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Goiter</w:t>
            </w:r>
            <w:proofErr w:type="spellEnd"/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Adenoma </w:t>
            </w:r>
          </w:p>
        </w:tc>
        <w:tc>
          <w:tcPr>
            <w:tcW w:w="1272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51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Adenoma </w:t>
            </w:r>
          </w:p>
        </w:tc>
        <w:tc>
          <w:tcPr>
            <w:tcW w:w="1272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lastRenderedPageBreak/>
              <w:t>52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Adenoma </w:t>
            </w:r>
          </w:p>
        </w:tc>
        <w:tc>
          <w:tcPr>
            <w:tcW w:w="1272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53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Adenoma </w:t>
            </w:r>
          </w:p>
        </w:tc>
        <w:tc>
          <w:tcPr>
            <w:tcW w:w="1272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54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Adenoma </w:t>
            </w:r>
          </w:p>
        </w:tc>
        <w:tc>
          <w:tcPr>
            <w:tcW w:w="1272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55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Adenoma </w:t>
            </w:r>
          </w:p>
        </w:tc>
        <w:tc>
          <w:tcPr>
            <w:tcW w:w="1272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56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Adenoma </w:t>
            </w:r>
          </w:p>
        </w:tc>
        <w:tc>
          <w:tcPr>
            <w:tcW w:w="1272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57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Adenoma </w:t>
            </w:r>
          </w:p>
        </w:tc>
        <w:tc>
          <w:tcPr>
            <w:tcW w:w="1272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58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Adenoma </w:t>
            </w:r>
          </w:p>
        </w:tc>
        <w:tc>
          <w:tcPr>
            <w:tcW w:w="1272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59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Adenoma </w:t>
            </w:r>
          </w:p>
        </w:tc>
        <w:tc>
          <w:tcPr>
            <w:tcW w:w="1272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Adenoma </w:t>
            </w:r>
          </w:p>
        </w:tc>
        <w:tc>
          <w:tcPr>
            <w:tcW w:w="1272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0CE6" w:rsidRPr="00CB08E2" w:rsidTr="0000012C">
        <w:trPr>
          <w:trHeight w:val="300"/>
        </w:trPr>
        <w:tc>
          <w:tcPr>
            <w:tcW w:w="603" w:type="dxa"/>
            <w:shd w:val="clear" w:color="auto" w:fill="FFFFFF"/>
            <w:noWrap/>
            <w:vAlign w:val="bottom"/>
            <w:hideMark/>
          </w:tcPr>
          <w:p w:rsidR="00B80CE6" w:rsidRPr="00CB08E2" w:rsidRDefault="00B80CE6" w:rsidP="0000012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B08E2">
              <w:rPr>
                <w:rFonts w:ascii="Arial" w:hAnsi="Arial" w:cs="Arial"/>
                <w:color w:val="000000" w:themeColor="text1"/>
              </w:rPr>
              <w:t>61</w:t>
            </w:r>
          </w:p>
        </w:tc>
        <w:tc>
          <w:tcPr>
            <w:tcW w:w="1244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Adenoma </w:t>
            </w:r>
          </w:p>
        </w:tc>
        <w:tc>
          <w:tcPr>
            <w:tcW w:w="1272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3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36" w:type="dxa"/>
            <w:shd w:val="clear" w:color="auto" w:fill="FFFFFF"/>
          </w:tcPr>
          <w:p w:rsidR="00B80CE6" w:rsidRPr="00CB08E2" w:rsidRDefault="00B80CE6" w:rsidP="000001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B80CE6" w:rsidRDefault="00B80CE6">
      <w:pPr>
        <w:rPr>
          <w:rFonts w:ascii="Arial" w:hAnsi="Arial" w:cs="Arial"/>
          <w:sz w:val="24"/>
          <w:szCs w:val="24"/>
          <w:lang w:val="en-US"/>
        </w:rPr>
      </w:pPr>
    </w:p>
    <w:p w:rsidR="00B80CE6" w:rsidRDefault="00B80CE6">
      <w:pPr>
        <w:rPr>
          <w:rFonts w:ascii="Arial" w:hAnsi="Arial" w:cs="Arial"/>
          <w:sz w:val="24"/>
          <w:szCs w:val="24"/>
          <w:lang w:val="en-US"/>
        </w:rPr>
      </w:pPr>
    </w:p>
    <w:p w:rsidR="00B80CE6" w:rsidRDefault="00B80CE6">
      <w:pPr>
        <w:rPr>
          <w:rFonts w:ascii="Arial" w:hAnsi="Arial" w:cs="Arial"/>
          <w:sz w:val="24"/>
          <w:szCs w:val="24"/>
          <w:lang w:val="en-US"/>
        </w:rPr>
      </w:pPr>
    </w:p>
    <w:p w:rsidR="00B80CE6" w:rsidRPr="00CB08E2" w:rsidRDefault="00B80CE6" w:rsidP="00B80C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Supplementary </w:t>
      </w:r>
      <w:r w:rsidRPr="00CB08E2">
        <w:rPr>
          <w:rFonts w:ascii="Arial" w:hAnsi="Arial" w:cs="Arial"/>
          <w:b/>
          <w:color w:val="000000" w:themeColor="text1"/>
          <w:sz w:val="24"/>
          <w:szCs w:val="24"/>
        </w:rPr>
        <w:t>Table 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CB08E2">
        <w:rPr>
          <w:rFonts w:ascii="Arial" w:hAnsi="Arial" w:cs="Arial"/>
          <w:color w:val="000000" w:themeColor="text1"/>
          <w:sz w:val="24"/>
          <w:szCs w:val="24"/>
        </w:rPr>
        <w:t xml:space="preserve"> Primers for qPCR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984"/>
        <w:gridCol w:w="4253"/>
      </w:tblGrid>
      <w:tr w:rsidR="00B80CE6" w:rsidRPr="00CB08E2" w:rsidTr="0000012C">
        <w:tc>
          <w:tcPr>
            <w:tcW w:w="1276" w:type="dxa"/>
            <w:shd w:val="clear" w:color="auto" w:fill="auto"/>
          </w:tcPr>
          <w:p w:rsidR="00B80CE6" w:rsidRPr="00CB08E2" w:rsidRDefault="00B80CE6" w:rsidP="0000012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Gene</w:t>
            </w:r>
          </w:p>
        </w:tc>
        <w:tc>
          <w:tcPr>
            <w:tcW w:w="1985" w:type="dxa"/>
            <w:shd w:val="clear" w:color="auto" w:fill="auto"/>
          </w:tcPr>
          <w:p w:rsidR="00B80CE6" w:rsidRPr="00CB08E2" w:rsidRDefault="00B80CE6" w:rsidP="0000012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Amplicon (bp)</w:t>
            </w:r>
          </w:p>
        </w:tc>
        <w:tc>
          <w:tcPr>
            <w:tcW w:w="1984" w:type="dxa"/>
            <w:shd w:val="clear" w:color="auto" w:fill="auto"/>
          </w:tcPr>
          <w:p w:rsidR="00B80CE6" w:rsidRPr="00CB08E2" w:rsidRDefault="00B80CE6" w:rsidP="0000012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Annealing (°C)</w:t>
            </w:r>
          </w:p>
        </w:tc>
        <w:tc>
          <w:tcPr>
            <w:tcW w:w="4253" w:type="dxa"/>
            <w:shd w:val="clear" w:color="auto" w:fill="auto"/>
          </w:tcPr>
          <w:p w:rsidR="00B80CE6" w:rsidRPr="00CB08E2" w:rsidRDefault="00B80CE6" w:rsidP="0000012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Primer Sequence</w:t>
            </w:r>
          </w:p>
        </w:tc>
      </w:tr>
      <w:tr w:rsidR="00B80CE6" w:rsidRPr="00CB08E2" w:rsidTr="0000012C">
        <w:tc>
          <w:tcPr>
            <w:tcW w:w="1276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18S S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GTA ACCCGTTGA ACCCCATT</w:t>
            </w:r>
          </w:p>
        </w:tc>
      </w:tr>
      <w:tr w:rsidR="00B80CE6" w:rsidRPr="00CB08E2" w:rsidTr="0000012C">
        <w:tc>
          <w:tcPr>
            <w:tcW w:w="1276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18S AS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CCATCC AATCGGTAGTAGCG</w:t>
            </w:r>
          </w:p>
        </w:tc>
      </w:tr>
      <w:tr w:rsidR="00B80CE6" w:rsidRPr="00CB08E2" w:rsidTr="0000012C">
        <w:tc>
          <w:tcPr>
            <w:tcW w:w="1276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ACE S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GTGTGGAACGAGTATGCCGA</w:t>
            </w:r>
          </w:p>
        </w:tc>
      </w:tr>
      <w:tr w:rsidR="00B80CE6" w:rsidRPr="00CB08E2" w:rsidTr="0000012C">
        <w:tc>
          <w:tcPr>
            <w:tcW w:w="1276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ACE AS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CTTCAGGGTGTGGTTGGCTA</w:t>
            </w:r>
          </w:p>
        </w:tc>
      </w:tr>
      <w:tr w:rsidR="00B80CE6" w:rsidRPr="00CB08E2" w:rsidTr="0000012C">
        <w:tc>
          <w:tcPr>
            <w:tcW w:w="1276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ACE2 S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CATTGGAGCAAGTGTTGGATCTT</w:t>
            </w:r>
          </w:p>
        </w:tc>
      </w:tr>
      <w:tr w:rsidR="00B80CE6" w:rsidRPr="00CB08E2" w:rsidTr="0000012C">
        <w:tc>
          <w:tcPr>
            <w:tcW w:w="1276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ACE2 AS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80CE6" w:rsidRPr="00CB08E2" w:rsidRDefault="00B80CE6" w:rsidP="000001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8E2">
              <w:rPr>
                <w:rFonts w:ascii="Arial" w:hAnsi="Arial" w:cs="Arial"/>
                <w:color w:val="000000" w:themeColor="text1"/>
                <w:sz w:val="24"/>
                <w:szCs w:val="24"/>
              </w:rPr>
              <w:t>GAGCTAATGCATGCCATTCTCA</w:t>
            </w:r>
          </w:p>
        </w:tc>
      </w:tr>
    </w:tbl>
    <w:p w:rsidR="00B80CE6" w:rsidRDefault="00B80CE6">
      <w:pPr>
        <w:rPr>
          <w:rFonts w:ascii="Arial" w:hAnsi="Arial" w:cs="Arial"/>
          <w:sz w:val="24"/>
          <w:szCs w:val="24"/>
          <w:lang w:val="en-US"/>
        </w:rPr>
      </w:pPr>
    </w:p>
    <w:p w:rsidR="00B80CE6" w:rsidRDefault="00B80CE6">
      <w:pPr>
        <w:rPr>
          <w:rFonts w:ascii="Arial" w:hAnsi="Arial" w:cs="Arial"/>
          <w:sz w:val="24"/>
          <w:szCs w:val="24"/>
          <w:lang w:val="en-US"/>
        </w:rPr>
      </w:pPr>
    </w:p>
    <w:p w:rsidR="00B80CE6" w:rsidRPr="00B80CE6" w:rsidRDefault="00B80CE6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B80CE6" w:rsidRPr="00B80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E6"/>
    <w:rsid w:val="00661BA8"/>
    <w:rsid w:val="00B8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EA7E4"/>
  <w15:chartTrackingRefBased/>
  <w15:docId w15:val="{9FDE35EC-0527-42A5-BE0D-47445A78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</dc:creator>
  <cp:keywords/>
  <dc:description/>
  <cp:lastModifiedBy>j s</cp:lastModifiedBy>
  <cp:revision>1</cp:revision>
  <dcterms:created xsi:type="dcterms:W3CDTF">2019-12-16T13:04:00Z</dcterms:created>
  <dcterms:modified xsi:type="dcterms:W3CDTF">2019-12-16T13:06:00Z</dcterms:modified>
</cp:coreProperties>
</file>