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05" w:rsidRPr="004969EF" w:rsidRDefault="00931805" w:rsidP="00931805">
      <w:pPr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t>Table 6.</w:t>
      </w:r>
      <w:r w:rsidRPr="004969EF">
        <w:rPr>
          <w:rFonts w:asciiTheme="minorHAnsi" w:hAnsiTheme="minorHAnsi"/>
        </w:rPr>
        <w:t xml:space="preserve"> Descriptive statistics of age (mean, standard deviation, minimally and maximum value) of patients divided by the molecular classification of carcinoma.</w:t>
      </w:r>
    </w:p>
    <w:tbl>
      <w:tblPr>
        <w:tblW w:w="9359" w:type="dxa"/>
        <w:tblInd w:w="93" w:type="dxa"/>
        <w:tblLook w:val="04A0" w:firstRow="1" w:lastRow="0" w:firstColumn="1" w:lastColumn="0" w:noHBand="0" w:noVBand="1"/>
      </w:tblPr>
      <w:tblGrid>
        <w:gridCol w:w="1716"/>
        <w:gridCol w:w="1359"/>
        <w:gridCol w:w="1559"/>
        <w:gridCol w:w="1560"/>
        <w:gridCol w:w="1245"/>
        <w:gridCol w:w="960"/>
        <w:gridCol w:w="960"/>
      </w:tblGrid>
      <w:tr w:rsidR="00931805" w:rsidRPr="004969EF" w:rsidTr="00F31565">
        <w:trPr>
          <w:trHeight w:val="495"/>
        </w:trPr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Carcinoma classification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Number of patients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Age</w:t>
            </w:r>
          </w:p>
        </w:tc>
      </w:tr>
      <w:tr w:rsidR="00931805" w:rsidRPr="004969EF" w:rsidTr="00F31565">
        <w:trPr>
          <w:trHeight w:val="645"/>
        </w:trPr>
        <w:tc>
          <w:tcPr>
            <w:tcW w:w="171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Arithmetic mean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Standard deviation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p*</w:t>
            </w:r>
          </w:p>
        </w:tc>
      </w:tr>
      <w:tr w:rsidR="00931805" w:rsidRPr="004969EF" w:rsidTr="00F31565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LUMINAL 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64.00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14.20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81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0.005</w:t>
            </w:r>
          </w:p>
        </w:tc>
      </w:tr>
      <w:tr w:rsidR="00931805" w:rsidRPr="004969EF" w:rsidTr="00F31565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LUMINAL B HER2-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73.20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11.34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89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931805" w:rsidRPr="004969EF" w:rsidTr="00F31565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LUMINAL B HER2+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67.77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14.67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94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931805" w:rsidRPr="004969EF" w:rsidTr="00F31565">
        <w:trPr>
          <w:trHeight w:val="315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HER2+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65.30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11.04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85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931805" w:rsidRPr="004969EF" w:rsidTr="00F31565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TRIPLE NEG.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60.50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14.31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83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931805" w:rsidRPr="004969EF" w:rsidTr="00F31565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00000"/>
              </w:rPr>
            </w:pPr>
            <w:r w:rsidRPr="004969EF">
              <w:rPr>
                <w:rFonts w:asciiTheme="minorHAnsi" w:eastAsia="Times New Roman" w:hAnsiTheme="minorHAnsi" w:cstheme="majorHAnsi"/>
                <w:color w:val="000000"/>
              </w:rPr>
              <w:t>Total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66.08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13.72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31805" w:rsidRPr="004969EF" w:rsidRDefault="00931805" w:rsidP="00F3156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</w:tbl>
    <w:p w:rsidR="00617160" w:rsidRDefault="004969EF">
      <w:pPr>
        <w:rPr>
          <w:rFonts w:asciiTheme="minorHAnsi" w:hAnsiTheme="minorHAnsi"/>
        </w:rPr>
      </w:pPr>
    </w:p>
    <w:p w:rsidR="004969EF" w:rsidRPr="004969EF" w:rsidRDefault="004969EF">
      <w:pPr>
        <w:rPr>
          <w:rFonts w:asciiTheme="minorHAnsi" w:hAnsiTheme="minorHAnsi"/>
        </w:rPr>
      </w:pPr>
    </w:p>
    <w:p w:rsidR="000A40BC" w:rsidRPr="004969EF" w:rsidRDefault="000A40BC" w:rsidP="000A40BC">
      <w:pPr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t>Table 7.</w:t>
      </w:r>
      <w:r w:rsidRPr="004969EF">
        <w:rPr>
          <w:rFonts w:asciiTheme="minorHAnsi" w:hAnsiTheme="minorHAnsi"/>
        </w:rPr>
        <w:t xml:space="preserve"> Post- hoc analysis Tukey HSD test between patient's age according to types of carcinoma.</w:t>
      </w: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7"/>
        <w:gridCol w:w="1416"/>
        <w:gridCol w:w="1417"/>
        <w:gridCol w:w="992"/>
        <w:gridCol w:w="1700"/>
      </w:tblGrid>
      <w:tr w:rsidR="000A40BC" w:rsidRPr="004969EF" w:rsidTr="000A40BC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4969EF">
              <w:rPr>
                <w:rFonts w:asciiTheme="minorHAnsi" w:eastAsia="Times New Roman" w:hAnsiTheme="minorHAnsi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</w:tr>
      <w:tr w:rsidR="000A40BC" w:rsidRPr="004969EF" w:rsidTr="000A40BC">
        <w:trPr>
          <w:trHeight w:val="315"/>
        </w:trPr>
        <w:tc>
          <w:tcPr>
            <w:tcW w:w="228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0.055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0.805</w:t>
            </w:r>
          </w:p>
        </w:tc>
        <w:tc>
          <w:tcPr>
            <w:tcW w:w="992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0.996</w:t>
            </w:r>
          </w:p>
        </w:tc>
        <w:tc>
          <w:tcPr>
            <w:tcW w:w="1701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0.836</w:t>
            </w:r>
          </w:p>
        </w:tc>
      </w:tr>
      <w:tr w:rsidR="000A40BC" w:rsidRPr="004969EF" w:rsidTr="000A40BC">
        <w:trPr>
          <w:trHeight w:val="315"/>
        </w:trPr>
        <w:tc>
          <w:tcPr>
            <w:tcW w:w="228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0.055</w:t>
            </w:r>
          </w:p>
        </w:tc>
        <w:tc>
          <w:tcPr>
            <w:tcW w:w="1417" w:type="dxa"/>
            <w:noWrap/>
            <w:vAlign w:val="center"/>
            <w:hideMark/>
          </w:tcPr>
          <w:p w:rsidR="000A40BC" w:rsidRPr="004969EF" w:rsidRDefault="000A40BC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0.503</w:t>
            </w:r>
          </w:p>
        </w:tc>
        <w:tc>
          <w:tcPr>
            <w:tcW w:w="992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0.140</w:t>
            </w:r>
          </w:p>
        </w:tc>
        <w:tc>
          <w:tcPr>
            <w:tcW w:w="1701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0.002</w:t>
            </w:r>
          </w:p>
        </w:tc>
      </w:tr>
      <w:tr w:rsidR="000A40BC" w:rsidRPr="004969EF" w:rsidTr="000A40BC">
        <w:trPr>
          <w:trHeight w:val="315"/>
        </w:trPr>
        <w:tc>
          <w:tcPr>
            <w:tcW w:w="228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0.805</w:t>
            </w:r>
          </w:p>
        </w:tc>
        <w:tc>
          <w:tcPr>
            <w:tcW w:w="141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0.503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0.951</w:t>
            </w:r>
          </w:p>
        </w:tc>
        <w:tc>
          <w:tcPr>
            <w:tcW w:w="1701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0.194</w:t>
            </w:r>
          </w:p>
        </w:tc>
      </w:tr>
      <w:tr w:rsidR="000A40BC" w:rsidRPr="004969EF" w:rsidTr="000A40BC">
        <w:trPr>
          <w:trHeight w:val="315"/>
        </w:trPr>
        <w:tc>
          <w:tcPr>
            <w:tcW w:w="228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0.140</w:t>
            </w:r>
          </w:p>
        </w:tc>
        <w:tc>
          <w:tcPr>
            <w:tcW w:w="141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0.951</w:t>
            </w:r>
          </w:p>
        </w:tc>
        <w:tc>
          <w:tcPr>
            <w:tcW w:w="1418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0.609</w:t>
            </w:r>
          </w:p>
        </w:tc>
        <w:tc>
          <w:tcPr>
            <w:tcW w:w="992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0.996</w:t>
            </w:r>
          </w:p>
        </w:tc>
        <w:tc>
          <w:tcPr>
            <w:tcW w:w="1701" w:type="dxa"/>
            <w:noWrap/>
            <w:vAlign w:val="bottom"/>
            <w:hideMark/>
          </w:tcPr>
          <w:p w:rsidR="000A40BC" w:rsidRPr="004969EF" w:rsidRDefault="000A40BC">
            <w:pPr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0A40BC" w:rsidRPr="004969EF" w:rsidTr="000A40BC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:rsidR="004969EF" w:rsidRDefault="004969EF" w:rsidP="000A40B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A40BC" w:rsidRPr="004969EF" w:rsidRDefault="000A40BC" w:rsidP="000A40BC">
      <w:pPr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lastRenderedPageBreak/>
        <w:t>Table 8.</w:t>
      </w:r>
      <w:r w:rsidRPr="004969EF">
        <w:rPr>
          <w:rFonts w:asciiTheme="minorHAnsi" w:hAnsiTheme="minorHAnsi"/>
        </w:rPr>
        <w:t xml:space="preserve"> Number of CD4 positive cells in correlation to age: results of linear regression analysis. Statistically significant results are highlighted in red. </w:t>
      </w:r>
    </w:p>
    <w:p w:rsidR="000A40BC" w:rsidRPr="004969EF" w:rsidRDefault="000A40BC" w:rsidP="000A40BC">
      <w:pPr>
        <w:rPr>
          <w:rFonts w:asciiTheme="minorHAnsi" w:hAnsiTheme="minorHAnsi"/>
        </w:rPr>
      </w:pPr>
      <w:r w:rsidRPr="004969EF">
        <w:rPr>
          <w:rFonts w:asciiTheme="minorHAnsi" w:hAnsiTheme="minorHAnsi"/>
        </w:rPr>
        <w:t>r- Pearson's coefficient correlation; p- level of significance.</w:t>
      </w:r>
    </w:p>
    <w:tbl>
      <w:tblPr>
        <w:tblW w:w="5140" w:type="dxa"/>
        <w:tblInd w:w="89" w:type="dxa"/>
        <w:tblLook w:val="04A0" w:firstRow="1" w:lastRow="0" w:firstColumn="1" w:lastColumn="0" w:noHBand="0" w:noVBand="1"/>
      </w:tblPr>
      <w:tblGrid>
        <w:gridCol w:w="2340"/>
        <w:gridCol w:w="1360"/>
        <w:gridCol w:w="1440"/>
      </w:tblGrid>
      <w:tr w:rsidR="000A40BC" w:rsidRPr="004969EF" w:rsidTr="000A40BC">
        <w:trPr>
          <w:trHeight w:val="330"/>
        </w:trPr>
        <w:tc>
          <w:tcPr>
            <w:tcW w:w="2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</w:p>
        </w:tc>
      </w:tr>
      <w:tr w:rsidR="000A40BC" w:rsidRPr="004969EF" w:rsidTr="000A40BC">
        <w:trPr>
          <w:trHeight w:val="330"/>
        </w:trPr>
        <w:tc>
          <w:tcPr>
            <w:tcW w:w="23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-0.37</w:t>
            </w:r>
          </w:p>
        </w:tc>
        <w:tc>
          <w:tcPr>
            <w:tcW w:w="14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0.04</w:t>
            </w:r>
          </w:p>
        </w:tc>
      </w:tr>
      <w:tr w:rsidR="000A40BC" w:rsidRPr="004969EF" w:rsidTr="000A40BC">
        <w:trPr>
          <w:trHeight w:val="315"/>
        </w:trPr>
        <w:tc>
          <w:tcPr>
            <w:tcW w:w="23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-0.11</w:t>
            </w:r>
          </w:p>
        </w:tc>
        <w:tc>
          <w:tcPr>
            <w:tcW w:w="14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0.55</w:t>
            </w:r>
          </w:p>
        </w:tc>
      </w:tr>
      <w:tr w:rsidR="000A40BC" w:rsidRPr="004969EF" w:rsidTr="000A40BC">
        <w:trPr>
          <w:trHeight w:val="315"/>
        </w:trPr>
        <w:tc>
          <w:tcPr>
            <w:tcW w:w="23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1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0.40</w:t>
            </w:r>
          </w:p>
        </w:tc>
        <w:tc>
          <w:tcPr>
            <w:tcW w:w="14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0.03</w:t>
            </w:r>
          </w:p>
        </w:tc>
      </w:tr>
      <w:tr w:rsidR="000A40BC" w:rsidRPr="004969EF" w:rsidTr="000A40BC">
        <w:trPr>
          <w:trHeight w:val="315"/>
        </w:trPr>
        <w:tc>
          <w:tcPr>
            <w:tcW w:w="23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4969EF">
              <w:rPr>
                <w:rFonts w:asciiTheme="minorHAnsi" w:eastAsia="Times New Roman" w:hAnsiTheme="minorHAnsi"/>
              </w:rPr>
              <w:t>0.28</w:t>
            </w:r>
          </w:p>
        </w:tc>
        <w:tc>
          <w:tcPr>
            <w:tcW w:w="14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4969EF">
              <w:rPr>
                <w:rFonts w:asciiTheme="minorHAnsi" w:eastAsia="Times New Roman" w:hAnsiTheme="minorHAnsi"/>
              </w:rPr>
              <w:t>0.14</w:t>
            </w:r>
          </w:p>
        </w:tc>
      </w:tr>
      <w:tr w:rsidR="000A40BC" w:rsidRPr="004969EF" w:rsidTr="000A40BC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0.19</w:t>
            </w:r>
          </w:p>
        </w:tc>
      </w:tr>
    </w:tbl>
    <w:p w:rsidR="000A40BC" w:rsidRDefault="000A40BC">
      <w:pPr>
        <w:rPr>
          <w:rFonts w:asciiTheme="minorHAnsi" w:hAnsiTheme="minorHAnsi"/>
        </w:rPr>
      </w:pPr>
    </w:p>
    <w:p w:rsidR="004969EF" w:rsidRPr="004969EF" w:rsidRDefault="004969EF">
      <w:pPr>
        <w:rPr>
          <w:rFonts w:asciiTheme="minorHAnsi" w:hAnsiTheme="minorHAnsi"/>
        </w:rPr>
      </w:pPr>
    </w:p>
    <w:p w:rsidR="000A40BC" w:rsidRPr="004969EF" w:rsidRDefault="000A40BC" w:rsidP="000A40BC">
      <w:pPr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t>Table 9.</w:t>
      </w:r>
      <w:r w:rsidRPr="004969EF">
        <w:rPr>
          <w:rFonts w:asciiTheme="minorHAnsi" w:hAnsiTheme="minorHAnsi"/>
        </w:rPr>
        <w:t xml:space="preserve"> Ratio of CD4 cells/overall immune infiltration depending on age.</w:t>
      </w:r>
    </w:p>
    <w:tbl>
      <w:tblPr>
        <w:tblW w:w="5480" w:type="dxa"/>
        <w:tblInd w:w="93" w:type="dxa"/>
        <w:tblLook w:val="04A0" w:firstRow="1" w:lastRow="0" w:firstColumn="1" w:lastColumn="0" w:noHBand="0" w:noVBand="1"/>
      </w:tblPr>
      <w:tblGrid>
        <w:gridCol w:w="2360"/>
        <w:gridCol w:w="1500"/>
        <w:gridCol w:w="1620"/>
      </w:tblGrid>
      <w:tr w:rsidR="000A40BC" w:rsidRPr="004969EF" w:rsidTr="000A40BC">
        <w:trPr>
          <w:trHeight w:val="330"/>
        </w:trPr>
        <w:tc>
          <w:tcPr>
            <w:tcW w:w="2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</w:p>
        </w:tc>
      </w:tr>
      <w:tr w:rsidR="000A40BC" w:rsidRPr="004969EF" w:rsidTr="000A40BC">
        <w:trPr>
          <w:trHeight w:val="330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50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-0.38</w:t>
            </w:r>
          </w:p>
        </w:tc>
        <w:tc>
          <w:tcPr>
            <w:tcW w:w="16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0.004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50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-0.11</w:t>
            </w:r>
          </w:p>
        </w:tc>
        <w:tc>
          <w:tcPr>
            <w:tcW w:w="16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0.55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150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4969EF">
              <w:rPr>
                <w:rFonts w:asciiTheme="minorHAnsi" w:eastAsia="Times New Roman" w:hAnsiTheme="minorHAnsi"/>
              </w:rPr>
              <w:t>0.34</w:t>
            </w:r>
          </w:p>
        </w:tc>
        <w:tc>
          <w:tcPr>
            <w:tcW w:w="16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</w:rPr>
            </w:pPr>
            <w:r w:rsidRPr="004969EF">
              <w:rPr>
                <w:rFonts w:asciiTheme="minorHAnsi" w:eastAsia="Times New Roman" w:hAnsiTheme="minorHAnsi"/>
              </w:rPr>
              <w:t>0.063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50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0.42</w:t>
            </w:r>
          </w:p>
        </w:tc>
        <w:tc>
          <w:tcPr>
            <w:tcW w:w="16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0.021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150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-0.26 </w:t>
            </w:r>
          </w:p>
        </w:tc>
        <w:tc>
          <w:tcPr>
            <w:tcW w:w="16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0.16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</w:tbl>
    <w:p w:rsidR="004969EF" w:rsidRDefault="004969EF" w:rsidP="000A40B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A40BC" w:rsidRPr="004969EF" w:rsidRDefault="000A40BC" w:rsidP="000A40BC">
      <w:pPr>
        <w:jc w:val="both"/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lastRenderedPageBreak/>
        <w:t>Table 10.</w:t>
      </w:r>
      <w:r w:rsidRPr="004969EF">
        <w:rPr>
          <w:rFonts w:asciiTheme="minorHAnsi" w:hAnsiTheme="minorHAnsi"/>
        </w:rPr>
        <w:t xml:space="preserve"> Expression of CD8 in correlation to age: results of linear regression analysis. Statistically significant results are highlighted in red.</w:t>
      </w:r>
    </w:p>
    <w:p w:rsidR="000A40BC" w:rsidRPr="004969EF" w:rsidRDefault="000A40BC" w:rsidP="000A40BC">
      <w:pPr>
        <w:jc w:val="both"/>
        <w:rPr>
          <w:rFonts w:asciiTheme="minorHAnsi" w:hAnsiTheme="minorHAnsi"/>
        </w:rPr>
      </w:pPr>
      <w:r w:rsidRPr="004969EF">
        <w:rPr>
          <w:rFonts w:asciiTheme="minorHAnsi" w:hAnsiTheme="minorHAnsi"/>
        </w:rPr>
        <w:t xml:space="preserve"> r- pearson's coefficient correlation; p- level of significance.</w:t>
      </w:r>
    </w:p>
    <w:tbl>
      <w:tblPr>
        <w:tblW w:w="4820" w:type="dxa"/>
        <w:tblInd w:w="93" w:type="dxa"/>
        <w:tblLook w:val="04A0" w:firstRow="1" w:lastRow="0" w:firstColumn="1" w:lastColumn="0" w:noHBand="0" w:noVBand="1"/>
      </w:tblPr>
      <w:tblGrid>
        <w:gridCol w:w="2360"/>
        <w:gridCol w:w="1180"/>
        <w:gridCol w:w="1280"/>
      </w:tblGrid>
      <w:tr w:rsidR="000A40BC" w:rsidRPr="004969EF" w:rsidTr="000A40BC">
        <w:trPr>
          <w:trHeight w:val="330"/>
        </w:trPr>
        <w:tc>
          <w:tcPr>
            <w:tcW w:w="2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</w:p>
        </w:tc>
      </w:tr>
      <w:tr w:rsidR="000A40BC" w:rsidRPr="004969EF" w:rsidTr="000A40BC">
        <w:trPr>
          <w:trHeight w:val="330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-0.37</w:t>
            </w:r>
          </w:p>
        </w:tc>
        <w:tc>
          <w:tcPr>
            <w:tcW w:w="12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0.04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0.09</w:t>
            </w:r>
          </w:p>
        </w:tc>
        <w:tc>
          <w:tcPr>
            <w:tcW w:w="12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0.65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0.37</w:t>
            </w:r>
          </w:p>
        </w:tc>
        <w:tc>
          <w:tcPr>
            <w:tcW w:w="12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0.05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-0.14</w:t>
            </w:r>
          </w:p>
        </w:tc>
        <w:tc>
          <w:tcPr>
            <w:tcW w:w="12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0.47</w:t>
            </w:r>
          </w:p>
        </w:tc>
      </w:tr>
      <w:tr w:rsidR="000A40BC" w:rsidRPr="004969EF" w:rsidTr="000A40BC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0.78</w:t>
            </w:r>
          </w:p>
        </w:tc>
      </w:tr>
    </w:tbl>
    <w:p w:rsidR="000A40BC" w:rsidRPr="004969EF" w:rsidRDefault="000A40BC" w:rsidP="000A40BC">
      <w:pPr>
        <w:jc w:val="both"/>
        <w:rPr>
          <w:rFonts w:asciiTheme="minorHAnsi" w:hAnsiTheme="minorHAnsi"/>
        </w:rPr>
      </w:pPr>
    </w:p>
    <w:p w:rsidR="000A40BC" w:rsidRPr="004969EF" w:rsidRDefault="000A40BC">
      <w:pPr>
        <w:rPr>
          <w:rFonts w:asciiTheme="minorHAnsi" w:hAnsiTheme="minorHAnsi"/>
        </w:rPr>
      </w:pPr>
    </w:p>
    <w:p w:rsidR="000A40BC" w:rsidRPr="004969EF" w:rsidRDefault="000A40BC" w:rsidP="000A40BC">
      <w:pPr>
        <w:jc w:val="both"/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t>Table 11.</w:t>
      </w:r>
      <w:r w:rsidRPr="004969EF">
        <w:rPr>
          <w:rFonts w:asciiTheme="minorHAnsi" w:hAnsiTheme="minorHAnsi"/>
        </w:rPr>
        <w:t xml:space="preserve"> Ratio of CD8 cells in overall immune infiltration in dependence of age.</w:t>
      </w:r>
    </w:p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2720"/>
        <w:gridCol w:w="1040"/>
        <w:gridCol w:w="1180"/>
      </w:tblGrid>
      <w:tr w:rsidR="000A40BC" w:rsidRPr="004969EF" w:rsidTr="000A40BC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</w:p>
        </w:tc>
      </w:tr>
      <w:tr w:rsidR="000A40BC" w:rsidRPr="004969EF" w:rsidTr="000A40BC">
        <w:trPr>
          <w:trHeight w:val="330"/>
        </w:trPr>
        <w:tc>
          <w:tcPr>
            <w:tcW w:w="27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10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-0.38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0.04</w:t>
            </w:r>
          </w:p>
        </w:tc>
      </w:tr>
      <w:tr w:rsidR="000A40BC" w:rsidRPr="004969EF" w:rsidTr="000A40BC">
        <w:trPr>
          <w:trHeight w:val="315"/>
        </w:trPr>
        <w:tc>
          <w:tcPr>
            <w:tcW w:w="27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10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-0.06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0.75</w:t>
            </w:r>
          </w:p>
        </w:tc>
      </w:tr>
      <w:tr w:rsidR="000A40BC" w:rsidRPr="004969EF" w:rsidTr="000A40BC">
        <w:trPr>
          <w:trHeight w:val="315"/>
        </w:trPr>
        <w:tc>
          <w:tcPr>
            <w:tcW w:w="27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10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</w:rPr>
            </w:pPr>
            <w:r w:rsidRPr="004969EF">
              <w:rPr>
                <w:rFonts w:asciiTheme="minorHAnsi" w:eastAsia="Times New Roman" w:hAnsiTheme="minorHAnsi"/>
                <w:color w:val="000000" w:themeColor="text1"/>
              </w:rPr>
              <w:t>0.23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</w:rPr>
            </w:pPr>
            <w:r w:rsidRPr="004969EF">
              <w:rPr>
                <w:rFonts w:asciiTheme="minorHAnsi" w:eastAsia="Times New Roman" w:hAnsiTheme="minorHAnsi"/>
                <w:color w:val="000000" w:themeColor="text1"/>
              </w:rPr>
              <w:t>0.22</w:t>
            </w:r>
          </w:p>
        </w:tc>
      </w:tr>
      <w:tr w:rsidR="000A40BC" w:rsidRPr="004969EF" w:rsidTr="000A40BC">
        <w:trPr>
          <w:trHeight w:val="315"/>
        </w:trPr>
        <w:tc>
          <w:tcPr>
            <w:tcW w:w="27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10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</w:rPr>
            </w:pPr>
            <w:r w:rsidRPr="004969EF">
              <w:rPr>
                <w:rFonts w:asciiTheme="minorHAnsi" w:eastAsia="Times New Roman" w:hAnsiTheme="minorHAnsi"/>
                <w:color w:val="000000" w:themeColor="text1"/>
              </w:rPr>
              <w:t>-0.03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</w:rPr>
            </w:pPr>
            <w:r w:rsidRPr="004969EF">
              <w:rPr>
                <w:rFonts w:asciiTheme="minorHAnsi" w:eastAsia="Times New Roman" w:hAnsiTheme="minorHAnsi"/>
                <w:color w:val="000000" w:themeColor="text1"/>
              </w:rPr>
              <w:t>0.89</w:t>
            </w:r>
          </w:p>
        </w:tc>
      </w:tr>
      <w:tr w:rsidR="000A40BC" w:rsidRPr="004969EF" w:rsidTr="000A40BC">
        <w:trPr>
          <w:trHeight w:val="315"/>
        </w:trPr>
        <w:tc>
          <w:tcPr>
            <w:tcW w:w="272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104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0.19</w:t>
            </w:r>
          </w:p>
        </w:tc>
        <w:tc>
          <w:tcPr>
            <w:tcW w:w="11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0.31</w:t>
            </w:r>
          </w:p>
        </w:tc>
      </w:tr>
      <w:tr w:rsidR="000A40BC" w:rsidRPr="004969EF" w:rsidTr="000A40BC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</w:tbl>
    <w:p w:rsidR="004969EF" w:rsidRDefault="004969EF" w:rsidP="000A40B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A40BC" w:rsidRPr="004969EF" w:rsidRDefault="000A40BC" w:rsidP="000A40BC">
      <w:pPr>
        <w:jc w:val="both"/>
        <w:rPr>
          <w:rFonts w:asciiTheme="minorHAnsi" w:hAnsiTheme="minorHAnsi"/>
        </w:rPr>
      </w:pPr>
      <w:r w:rsidRPr="004969EF">
        <w:rPr>
          <w:rFonts w:asciiTheme="minorHAnsi" w:hAnsiTheme="minorHAnsi"/>
          <w:b/>
        </w:rPr>
        <w:lastRenderedPageBreak/>
        <w:t>Table 12.</w:t>
      </w:r>
      <w:r w:rsidRPr="004969EF">
        <w:rPr>
          <w:rFonts w:asciiTheme="minorHAnsi" w:hAnsiTheme="minorHAnsi"/>
        </w:rPr>
        <w:t xml:space="preserve"> Expression of GP96 according to age: results of linear regression analysis. Statistically significant results are shown in red. </w:t>
      </w:r>
    </w:p>
    <w:p w:rsidR="000A40BC" w:rsidRPr="004969EF" w:rsidRDefault="000A40BC" w:rsidP="000A40BC">
      <w:pPr>
        <w:jc w:val="both"/>
        <w:rPr>
          <w:rFonts w:asciiTheme="minorHAnsi" w:hAnsiTheme="minorHAnsi"/>
        </w:rPr>
      </w:pPr>
      <w:r w:rsidRPr="004969EF">
        <w:rPr>
          <w:rFonts w:asciiTheme="minorHAnsi" w:hAnsiTheme="minorHAnsi"/>
        </w:rPr>
        <w:t>r- pearson's coefficient correlation; p -level of significance.</w:t>
      </w:r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2567"/>
        <w:gridCol w:w="933"/>
        <w:gridCol w:w="1480"/>
      </w:tblGrid>
      <w:tr w:rsidR="000A40BC" w:rsidRPr="004969EF" w:rsidTr="000A40BC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4969EF">
              <w:rPr>
                <w:rFonts w:asciiTheme="minorHAnsi" w:eastAsia="Times New Roman" w:hAnsiTheme="minorHAnsi"/>
                <w:b/>
                <w:bCs/>
                <w:color w:val="000000"/>
              </w:rPr>
              <w:t>p</w:t>
            </w:r>
          </w:p>
        </w:tc>
      </w:tr>
      <w:tr w:rsidR="000A40BC" w:rsidRPr="004969EF" w:rsidTr="000A40BC">
        <w:trPr>
          <w:trHeight w:val="330"/>
        </w:trPr>
        <w:tc>
          <w:tcPr>
            <w:tcW w:w="256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A</w:t>
            </w:r>
          </w:p>
        </w:tc>
        <w:tc>
          <w:tcPr>
            <w:tcW w:w="93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-0.07</w:t>
            </w:r>
          </w:p>
        </w:tc>
        <w:tc>
          <w:tcPr>
            <w:tcW w:w="14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0.70</w:t>
            </w:r>
          </w:p>
        </w:tc>
      </w:tr>
      <w:tr w:rsidR="000A40BC" w:rsidRPr="004969EF" w:rsidTr="000A40BC">
        <w:trPr>
          <w:trHeight w:val="315"/>
        </w:trPr>
        <w:tc>
          <w:tcPr>
            <w:tcW w:w="256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HER2-</w:t>
            </w:r>
          </w:p>
        </w:tc>
        <w:tc>
          <w:tcPr>
            <w:tcW w:w="93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-0.04</w:t>
            </w:r>
          </w:p>
        </w:tc>
        <w:tc>
          <w:tcPr>
            <w:tcW w:w="14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0.83</w:t>
            </w:r>
          </w:p>
        </w:tc>
      </w:tr>
      <w:tr w:rsidR="000A40BC" w:rsidRPr="004969EF" w:rsidTr="000A40BC">
        <w:trPr>
          <w:trHeight w:val="315"/>
        </w:trPr>
        <w:tc>
          <w:tcPr>
            <w:tcW w:w="256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LUMINAL B HER2+</w:t>
            </w:r>
          </w:p>
        </w:tc>
        <w:tc>
          <w:tcPr>
            <w:tcW w:w="93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0.13</w:t>
            </w:r>
          </w:p>
        </w:tc>
        <w:tc>
          <w:tcPr>
            <w:tcW w:w="14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0.48</w:t>
            </w:r>
          </w:p>
        </w:tc>
      </w:tr>
      <w:tr w:rsidR="000A40BC" w:rsidRPr="004969EF" w:rsidTr="000A40BC">
        <w:trPr>
          <w:trHeight w:val="315"/>
        </w:trPr>
        <w:tc>
          <w:tcPr>
            <w:tcW w:w="2567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HER2+</w:t>
            </w:r>
          </w:p>
        </w:tc>
        <w:tc>
          <w:tcPr>
            <w:tcW w:w="933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0.38</w:t>
            </w:r>
          </w:p>
        </w:tc>
        <w:tc>
          <w:tcPr>
            <w:tcW w:w="1480" w:type="dxa"/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FF0000"/>
              </w:rPr>
            </w:pPr>
            <w:r w:rsidRPr="004969EF">
              <w:rPr>
                <w:rFonts w:asciiTheme="minorHAnsi" w:eastAsia="Times New Roman" w:hAnsiTheme="minorHAnsi"/>
                <w:color w:val="FF0000"/>
              </w:rPr>
              <w:t>0.04</w:t>
            </w:r>
          </w:p>
        </w:tc>
      </w:tr>
      <w:tr w:rsidR="000A40BC" w:rsidRPr="004969EF" w:rsidTr="000A40B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TRIPLE NEG.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0BC" w:rsidRPr="004969EF" w:rsidRDefault="000A40B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4969EF">
              <w:rPr>
                <w:rFonts w:asciiTheme="minorHAnsi" w:eastAsia="Times New Roman" w:hAnsiTheme="minorHAnsi"/>
                <w:color w:val="000000"/>
              </w:rPr>
              <w:t>0.37</w:t>
            </w:r>
          </w:p>
        </w:tc>
      </w:tr>
    </w:tbl>
    <w:p w:rsidR="000A40BC" w:rsidRPr="004969EF" w:rsidRDefault="000A40BC">
      <w:pPr>
        <w:rPr>
          <w:rFonts w:asciiTheme="minorHAnsi" w:hAnsiTheme="minorHAnsi"/>
        </w:rPr>
      </w:pPr>
      <w:bookmarkStart w:id="0" w:name="_GoBack"/>
      <w:bookmarkEnd w:id="0"/>
    </w:p>
    <w:sectPr w:rsidR="000A40BC" w:rsidRPr="004969EF" w:rsidSect="000A4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805"/>
    <w:rsid w:val="000A40BC"/>
    <w:rsid w:val="004969EF"/>
    <w:rsid w:val="00931805"/>
    <w:rsid w:val="00A62B61"/>
    <w:rsid w:val="00A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A9001"/>
  <w15:docId w15:val="{B5392D99-E5A5-4968-9C15-8A18D8E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805"/>
    <w:pPr>
      <w:spacing w:after="12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Radolovic</dc:creator>
  <cp:lastModifiedBy>j s</cp:lastModifiedBy>
  <cp:revision>3</cp:revision>
  <dcterms:created xsi:type="dcterms:W3CDTF">2020-01-15T22:44:00Z</dcterms:created>
  <dcterms:modified xsi:type="dcterms:W3CDTF">2020-01-15T22:46:00Z</dcterms:modified>
</cp:coreProperties>
</file>