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CE5DC" w14:textId="77777777" w:rsidR="008030CD" w:rsidRPr="007C1D0F" w:rsidRDefault="00153D4E" w:rsidP="00EC2103">
      <w:pPr>
        <w:rPr>
          <w:rFonts w:ascii="Times New Roman" w:hAnsi="Times New Roman" w:cs="Times New Roman"/>
          <w:sz w:val="24"/>
          <w:szCs w:val="24"/>
        </w:rPr>
      </w:pPr>
      <w:r w:rsidRPr="007C1D0F">
        <w:rPr>
          <w:rFonts w:ascii="Times New Roman" w:hAnsi="Times New Roman" w:cs="Times New Roman"/>
          <w:b/>
          <w:bCs/>
          <w:sz w:val="24"/>
          <w:szCs w:val="24"/>
        </w:rPr>
        <w:t xml:space="preserve">Table 1. </w:t>
      </w:r>
      <w:r w:rsidRPr="007C1D0F">
        <w:rPr>
          <w:rFonts w:ascii="Times New Roman" w:hAnsi="Times New Roman" w:cs="Times New Roman"/>
          <w:sz w:val="24"/>
          <w:szCs w:val="24"/>
        </w:rPr>
        <w:t>Mutation of EGFR in the 14 patients.</w:t>
      </w:r>
    </w:p>
    <w:tbl>
      <w:tblPr>
        <w:tblStyle w:val="Mriekatabuky"/>
        <w:tblW w:w="4524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1"/>
        <w:gridCol w:w="537"/>
        <w:gridCol w:w="792"/>
        <w:gridCol w:w="787"/>
        <w:gridCol w:w="602"/>
        <w:gridCol w:w="784"/>
        <w:gridCol w:w="784"/>
        <w:gridCol w:w="785"/>
        <w:gridCol w:w="546"/>
        <w:gridCol w:w="773"/>
        <w:gridCol w:w="785"/>
        <w:gridCol w:w="596"/>
        <w:gridCol w:w="711"/>
        <w:gridCol w:w="711"/>
        <w:gridCol w:w="711"/>
      </w:tblGrid>
      <w:tr w:rsidR="0064770F" w:rsidRPr="007C1D0F" w14:paraId="434E7AA8" w14:textId="77777777" w:rsidTr="007C1D0F">
        <w:tc>
          <w:tcPr>
            <w:tcW w:w="1147" w:type="pct"/>
            <w:tcBorders>
              <w:top w:val="single" w:sz="4" w:space="0" w:color="auto"/>
              <w:bottom w:val="single" w:sz="4" w:space="0" w:color="auto"/>
            </w:tcBorders>
          </w:tcPr>
          <w:p w14:paraId="219B11C0" w14:textId="77777777" w:rsidR="0064770F" w:rsidRPr="007C1D0F" w:rsidRDefault="0064770F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C1D0F">
              <w:rPr>
                <w:rFonts w:ascii="Times New Roman" w:hAnsi="Times New Roman" w:cs="Times New Roman"/>
                <w:b/>
                <w:sz w:val="22"/>
              </w:rPr>
              <w:t>Patient</w:t>
            </w:r>
          </w:p>
        </w:tc>
        <w:tc>
          <w:tcPr>
            <w:tcW w:w="120" w:type="pct"/>
            <w:tcBorders>
              <w:top w:val="single" w:sz="4" w:space="0" w:color="auto"/>
              <w:bottom w:val="single" w:sz="4" w:space="0" w:color="auto"/>
            </w:tcBorders>
          </w:tcPr>
          <w:p w14:paraId="5504AAB8" w14:textId="77777777" w:rsidR="0064770F" w:rsidRPr="007C1D0F" w:rsidRDefault="0064770F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C1D0F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14:paraId="2F1648FC" w14:textId="77777777" w:rsidR="0064770F" w:rsidRPr="007C1D0F" w:rsidRDefault="0064770F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C1D0F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14:paraId="04FAB3DB" w14:textId="77777777" w:rsidR="0064770F" w:rsidRPr="007C1D0F" w:rsidRDefault="0064770F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C1D0F">
              <w:rPr>
                <w:rFonts w:ascii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14:paraId="20D296E7" w14:textId="77777777" w:rsidR="0064770F" w:rsidRPr="007C1D0F" w:rsidRDefault="0064770F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C1D0F">
              <w:rPr>
                <w:rFonts w:ascii="Times New Roman" w:hAnsi="Times New Roman" w:cs="Times New Roman"/>
                <w:b/>
                <w:sz w:val="22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49F3D430" w14:textId="77777777" w:rsidR="0064770F" w:rsidRPr="007C1D0F" w:rsidRDefault="0064770F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C1D0F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2A201F17" w14:textId="77777777" w:rsidR="0064770F" w:rsidRPr="007C1D0F" w:rsidRDefault="0064770F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C1D0F">
              <w:rPr>
                <w:rFonts w:ascii="Times New Roman" w:hAnsi="Times New Roman" w:cs="Times New Roman"/>
                <w:b/>
                <w:sz w:val="22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2D556D2E" w14:textId="77777777" w:rsidR="0064770F" w:rsidRPr="007C1D0F" w:rsidRDefault="0064770F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C1D0F">
              <w:rPr>
                <w:rFonts w:ascii="Times New Roman" w:hAnsi="Times New Roman" w:cs="Times New Roman"/>
                <w:b/>
                <w:sz w:val="22"/>
              </w:rPr>
              <w:t>7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</w:tcBorders>
          </w:tcPr>
          <w:p w14:paraId="414A3D8D" w14:textId="77777777" w:rsidR="0064770F" w:rsidRPr="007C1D0F" w:rsidRDefault="0064770F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C1D0F">
              <w:rPr>
                <w:rFonts w:ascii="Times New Roman" w:hAnsi="Times New Roman" w:cs="Times New Roman"/>
                <w:b/>
                <w:sz w:val="22"/>
              </w:rPr>
              <w:t>8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1597DB86" w14:textId="39E5698B" w:rsidR="0064770F" w:rsidRPr="007C1D0F" w:rsidRDefault="0064770F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C1D0F">
              <w:rPr>
                <w:rFonts w:ascii="Times New Roman" w:hAnsi="Times New Roman" w:cs="Times New Roman"/>
                <w:b/>
                <w:sz w:val="22"/>
              </w:rPr>
              <w:t>9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7DCD62FE" w14:textId="1E1C7AF4" w:rsidR="0064770F" w:rsidRPr="007C1D0F" w:rsidRDefault="0064770F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C1D0F">
              <w:rPr>
                <w:rFonts w:ascii="Times New Roman" w:hAnsi="Times New Roman" w:cs="Times New Roman"/>
                <w:b/>
                <w:sz w:val="22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</w:tcPr>
          <w:p w14:paraId="4B5B96C5" w14:textId="00E95B9F" w:rsidR="0064770F" w:rsidRPr="007C1D0F" w:rsidRDefault="0064770F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C1D0F">
              <w:rPr>
                <w:rFonts w:ascii="Times New Roman" w:hAnsi="Times New Roman" w:cs="Times New Roman"/>
                <w:b/>
                <w:sz w:val="22"/>
              </w:rPr>
              <w:t>11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14:paraId="13B3DE02" w14:textId="45DE0A14" w:rsidR="0064770F" w:rsidRPr="007C1D0F" w:rsidRDefault="0064770F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C1D0F">
              <w:rPr>
                <w:rFonts w:ascii="Times New Roman" w:hAnsi="Times New Roman" w:cs="Times New Roman"/>
                <w:b/>
                <w:sz w:val="22"/>
              </w:rPr>
              <w:t>12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14:paraId="60C50E66" w14:textId="07662C1B" w:rsidR="0064770F" w:rsidRPr="007C1D0F" w:rsidRDefault="0064770F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C1D0F">
              <w:rPr>
                <w:rFonts w:ascii="Times New Roman" w:hAnsi="Times New Roman" w:cs="Times New Roman" w:hint="eastAsia"/>
                <w:b/>
                <w:sz w:val="22"/>
              </w:rPr>
              <w:t>1</w:t>
            </w:r>
            <w:r w:rsidRPr="007C1D0F">
              <w:rPr>
                <w:rFonts w:ascii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14:paraId="48A1D9DE" w14:textId="7E5E2FA3" w:rsidR="0064770F" w:rsidRPr="007C1D0F" w:rsidRDefault="0064770F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C1D0F">
              <w:rPr>
                <w:rFonts w:ascii="Times New Roman" w:hAnsi="Times New Roman" w:cs="Times New Roman" w:hint="eastAsia"/>
                <w:b/>
                <w:sz w:val="22"/>
              </w:rPr>
              <w:t>1</w:t>
            </w:r>
            <w:r w:rsidRPr="007C1D0F">
              <w:rPr>
                <w:rFonts w:ascii="Times New Roman" w:hAnsi="Times New Roman" w:cs="Times New Roman"/>
                <w:b/>
                <w:sz w:val="22"/>
              </w:rPr>
              <w:t>4</w:t>
            </w:r>
          </w:p>
        </w:tc>
      </w:tr>
      <w:tr w:rsidR="0064770F" w:rsidRPr="007C1D0F" w14:paraId="17604126" w14:textId="77777777" w:rsidTr="007C1D0F">
        <w:tc>
          <w:tcPr>
            <w:tcW w:w="1147" w:type="pct"/>
            <w:tcBorders>
              <w:top w:val="single" w:sz="4" w:space="0" w:color="auto"/>
            </w:tcBorders>
          </w:tcPr>
          <w:p w14:paraId="34C45054" w14:textId="77777777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Gender</w:t>
            </w:r>
          </w:p>
        </w:tc>
        <w:tc>
          <w:tcPr>
            <w:tcW w:w="120" w:type="pct"/>
            <w:tcBorders>
              <w:top w:val="single" w:sz="4" w:space="0" w:color="auto"/>
            </w:tcBorders>
          </w:tcPr>
          <w:p w14:paraId="6A4A836D" w14:textId="13D8C6FD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F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47A0CF6E" w14:textId="28D8C35D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F</w:t>
            </w:r>
          </w:p>
        </w:tc>
        <w:tc>
          <w:tcPr>
            <w:tcW w:w="315" w:type="pct"/>
            <w:tcBorders>
              <w:top w:val="single" w:sz="4" w:space="0" w:color="auto"/>
            </w:tcBorders>
          </w:tcPr>
          <w:p w14:paraId="7F4278D6" w14:textId="57F1968F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M</w:t>
            </w:r>
          </w:p>
        </w:tc>
        <w:tc>
          <w:tcPr>
            <w:tcW w:w="243" w:type="pct"/>
            <w:tcBorders>
              <w:top w:val="single" w:sz="4" w:space="0" w:color="auto"/>
            </w:tcBorders>
          </w:tcPr>
          <w:p w14:paraId="3422ADB1" w14:textId="14A6F287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F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14:paraId="316E3432" w14:textId="375EE64F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M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14:paraId="6BD53448" w14:textId="0260003F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M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14:paraId="6D43B15A" w14:textId="5B4FCB36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F</w:t>
            </w:r>
          </w:p>
        </w:tc>
        <w:tc>
          <w:tcPr>
            <w:tcW w:w="216" w:type="pct"/>
            <w:tcBorders>
              <w:top w:val="single" w:sz="4" w:space="0" w:color="auto"/>
            </w:tcBorders>
          </w:tcPr>
          <w:p w14:paraId="58F7CBFF" w14:textId="28A7994F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M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14:paraId="50C15545" w14:textId="08217688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F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14:paraId="23F10CAA" w14:textId="4E5730FC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M</w:t>
            </w:r>
          </w:p>
        </w:tc>
        <w:tc>
          <w:tcPr>
            <w:tcW w:w="240" w:type="pct"/>
            <w:tcBorders>
              <w:top w:val="single" w:sz="4" w:space="0" w:color="auto"/>
            </w:tcBorders>
          </w:tcPr>
          <w:p w14:paraId="717F8C01" w14:textId="7C76B9EA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F</w:t>
            </w:r>
          </w:p>
        </w:tc>
        <w:tc>
          <w:tcPr>
            <w:tcW w:w="277" w:type="pct"/>
            <w:tcBorders>
              <w:top w:val="single" w:sz="4" w:space="0" w:color="auto"/>
            </w:tcBorders>
          </w:tcPr>
          <w:p w14:paraId="452AEFAF" w14:textId="4797F53F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M</w:t>
            </w:r>
          </w:p>
        </w:tc>
        <w:tc>
          <w:tcPr>
            <w:tcW w:w="277" w:type="pct"/>
            <w:tcBorders>
              <w:top w:val="single" w:sz="4" w:space="0" w:color="auto"/>
            </w:tcBorders>
          </w:tcPr>
          <w:p w14:paraId="0C7858BA" w14:textId="4E8C1D90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M</w:t>
            </w:r>
          </w:p>
        </w:tc>
        <w:tc>
          <w:tcPr>
            <w:tcW w:w="277" w:type="pct"/>
            <w:tcBorders>
              <w:top w:val="single" w:sz="4" w:space="0" w:color="auto"/>
            </w:tcBorders>
          </w:tcPr>
          <w:p w14:paraId="4001440C" w14:textId="705702EA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F</w:t>
            </w:r>
          </w:p>
        </w:tc>
      </w:tr>
      <w:tr w:rsidR="0064770F" w:rsidRPr="007C1D0F" w14:paraId="79616332" w14:textId="77777777" w:rsidTr="007C1D0F">
        <w:tc>
          <w:tcPr>
            <w:tcW w:w="1147" w:type="pct"/>
          </w:tcPr>
          <w:p w14:paraId="62B00739" w14:textId="77777777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Stage</w:t>
            </w:r>
          </w:p>
        </w:tc>
        <w:tc>
          <w:tcPr>
            <w:tcW w:w="120" w:type="pct"/>
          </w:tcPr>
          <w:p w14:paraId="16120D4C" w14:textId="2AF50026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Ⅳ</w:t>
            </w:r>
          </w:p>
        </w:tc>
        <w:tc>
          <w:tcPr>
            <w:tcW w:w="317" w:type="pct"/>
          </w:tcPr>
          <w:p w14:paraId="4D94CC30" w14:textId="727370C2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C1D0F">
              <w:rPr>
                <w:rFonts w:ascii="Times New Roman" w:hAnsi="Times New Roman" w:cs="Times New Roman"/>
                <w:sz w:val="22"/>
              </w:rPr>
              <w:t>Ⅱb</w:t>
            </w:r>
            <w:proofErr w:type="spellEnd"/>
          </w:p>
        </w:tc>
        <w:tc>
          <w:tcPr>
            <w:tcW w:w="315" w:type="pct"/>
          </w:tcPr>
          <w:p w14:paraId="606A3463" w14:textId="55140021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C1D0F">
              <w:rPr>
                <w:rFonts w:ascii="Times New Roman" w:hAnsi="Times New Roman" w:cs="Times New Roman"/>
                <w:sz w:val="22"/>
              </w:rPr>
              <w:t>Ⅰb</w:t>
            </w:r>
            <w:proofErr w:type="spellEnd"/>
          </w:p>
        </w:tc>
        <w:tc>
          <w:tcPr>
            <w:tcW w:w="243" w:type="pct"/>
          </w:tcPr>
          <w:p w14:paraId="6568A9D5" w14:textId="63B2DB84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Ⅳ</w:t>
            </w:r>
          </w:p>
        </w:tc>
        <w:tc>
          <w:tcPr>
            <w:tcW w:w="314" w:type="pct"/>
          </w:tcPr>
          <w:p w14:paraId="7B48317C" w14:textId="4EB63D0A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Ⅳ</w:t>
            </w:r>
          </w:p>
        </w:tc>
        <w:tc>
          <w:tcPr>
            <w:tcW w:w="314" w:type="pct"/>
          </w:tcPr>
          <w:p w14:paraId="1B9F4B79" w14:textId="4B0302CD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C1D0F">
              <w:rPr>
                <w:rFonts w:ascii="Times New Roman" w:hAnsi="Times New Roman" w:cs="Times New Roman"/>
                <w:sz w:val="22"/>
              </w:rPr>
              <w:t>Ⅲb</w:t>
            </w:r>
            <w:proofErr w:type="spellEnd"/>
          </w:p>
        </w:tc>
        <w:tc>
          <w:tcPr>
            <w:tcW w:w="314" w:type="pct"/>
          </w:tcPr>
          <w:p w14:paraId="491F2A50" w14:textId="1F33BC5F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Ⅳ</w:t>
            </w:r>
          </w:p>
        </w:tc>
        <w:tc>
          <w:tcPr>
            <w:tcW w:w="216" w:type="pct"/>
          </w:tcPr>
          <w:p w14:paraId="4BA7123C" w14:textId="40B1246C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C1D0F">
              <w:rPr>
                <w:rFonts w:ascii="Times New Roman" w:hAnsi="Times New Roman" w:cs="Times New Roman"/>
                <w:sz w:val="22"/>
              </w:rPr>
              <w:t>Ⅱa</w:t>
            </w:r>
            <w:proofErr w:type="spellEnd"/>
          </w:p>
        </w:tc>
        <w:tc>
          <w:tcPr>
            <w:tcW w:w="314" w:type="pct"/>
          </w:tcPr>
          <w:p w14:paraId="5A47D4FA" w14:textId="06CCF56F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Ⅳ</w:t>
            </w:r>
          </w:p>
        </w:tc>
        <w:tc>
          <w:tcPr>
            <w:tcW w:w="314" w:type="pct"/>
          </w:tcPr>
          <w:p w14:paraId="10C24E12" w14:textId="0402E132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C1D0F">
              <w:rPr>
                <w:rFonts w:ascii="Times New Roman" w:hAnsi="Times New Roman" w:cs="Times New Roman"/>
                <w:sz w:val="22"/>
              </w:rPr>
              <w:t>Ⅰa</w:t>
            </w:r>
            <w:proofErr w:type="spellEnd"/>
          </w:p>
        </w:tc>
        <w:tc>
          <w:tcPr>
            <w:tcW w:w="240" w:type="pct"/>
          </w:tcPr>
          <w:p w14:paraId="0939B473" w14:textId="1D8167A7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C1D0F">
              <w:rPr>
                <w:rFonts w:ascii="Times New Roman" w:hAnsi="Times New Roman" w:cs="Times New Roman"/>
                <w:sz w:val="22"/>
              </w:rPr>
              <w:t>Ⅲb</w:t>
            </w:r>
            <w:proofErr w:type="spellEnd"/>
          </w:p>
        </w:tc>
        <w:tc>
          <w:tcPr>
            <w:tcW w:w="277" w:type="pct"/>
          </w:tcPr>
          <w:p w14:paraId="05CC6431" w14:textId="2BA84ECD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Ⅳ</w:t>
            </w:r>
          </w:p>
        </w:tc>
        <w:tc>
          <w:tcPr>
            <w:tcW w:w="277" w:type="pct"/>
          </w:tcPr>
          <w:p w14:paraId="47F10C99" w14:textId="5517B089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Ⅳ</w:t>
            </w:r>
          </w:p>
        </w:tc>
        <w:tc>
          <w:tcPr>
            <w:tcW w:w="277" w:type="pct"/>
          </w:tcPr>
          <w:p w14:paraId="06547E30" w14:textId="08DC5668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Ⅳ</w:t>
            </w:r>
          </w:p>
        </w:tc>
      </w:tr>
      <w:tr w:rsidR="0064770F" w:rsidRPr="007C1D0F" w14:paraId="0254B756" w14:textId="77777777" w:rsidTr="007C1D0F">
        <w:tc>
          <w:tcPr>
            <w:tcW w:w="1147" w:type="pct"/>
          </w:tcPr>
          <w:p w14:paraId="5B428DA2" w14:textId="2E3052C5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Age</w:t>
            </w:r>
          </w:p>
        </w:tc>
        <w:tc>
          <w:tcPr>
            <w:tcW w:w="120" w:type="pct"/>
          </w:tcPr>
          <w:p w14:paraId="23405EA3" w14:textId="4C069471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73</w:t>
            </w:r>
          </w:p>
        </w:tc>
        <w:tc>
          <w:tcPr>
            <w:tcW w:w="317" w:type="pct"/>
          </w:tcPr>
          <w:p w14:paraId="777B646F" w14:textId="59FF0E69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72</w:t>
            </w:r>
          </w:p>
        </w:tc>
        <w:tc>
          <w:tcPr>
            <w:tcW w:w="315" w:type="pct"/>
          </w:tcPr>
          <w:p w14:paraId="53C8F2A1" w14:textId="5A18D0E0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65</w:t>
            </w:r>
          </w:p>
        </w:tc>
        <w:tc>
          <w:tcPr>
            <w:tcW w:w="243" w:type="pct"/>
          </w:tcPr>
          <w:p w14:paraId="5F10F183" w14:textId="065649EE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55</w:t>
            </w:r>
          </w:p>
        </w:tc>
        <w:tc>
          <w:tcPr>
            <w:tcW w:w="314" w:type="pct"/>
          </w:tcPr>
          <w:p w14:paraId="280E256E" w14:textId="6C8D4369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83</w:t>
            </w:r>
          </w:p>
        </w:tc>
        <w:tc>
          <w:tcPr>
            <w:tcW w:w="314" w:type="pct"/>
          </w:tcPr>
          <w:p w14:paraId="41BEA395" w14:textId="0BD73D1A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73</w:t>
            </w:r>
          </w:p>
        </w:tc>
        <w:tc>
          <w:tcPr>
            <w:tcW w:w="314" w:type="pct"/>
          </w:tcPr>
          <w:p w14:paraId="499674ED" w14:textId="6CB73E5A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81</w:t>
            </w:r>
          </w:p>
        </w:tc>
        <w:tc>
          <w:tcPr>
            <w:tcW w:w="216" w:type="pct"/>
          </w:tcPr>
          <w:p w14:paraId="2C109439" w14:textId="66CF09F7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44</w:t>
            </w:r>
          </w:p>
        </w:tc>
        <w:tc>
          <w:tcPr>
            <w:tcW w:w="314" w:type="pct"/>
          </w:tcPr>
          <w:p w14:paraId="5BE5AFA2" w14:textId="42082A9A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53</w:t>
            </w:r>
          </w:p>
        </w:tc>
        <w:tc>
          <w:tcPr>
            <w:tcW w:w="314" w:type="pct"/>
          </w:tcPr>
          <w:p w14:paraId="158FB6C4" w14:textId="7396D503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86</w:t>
            </w:r>
          </w:p>
        </w:tc>
        <w:tc>
          <w:tcPr>
            <w:tcW w:w="240" w:type="pct"/>
          </w:tcPr>
          <w:p w14:paraId="456339AC" w14:textId="20C52E8F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277" w:type="pct"/>
          </w:tcPr>
          <w:p w14:paraId="0AA8455E" w14:textId="27ED496F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65</w:t>
            </w:r>
          </w:p>
        </w:tc>
        <w:tc>
          <w:tcPr>
            <w:tcW w:w="277" w:type="pct"/>
          </w:tcPr>
          <w:p w14:paraId="2B6BC76D" w14:textId="07EB9712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68</w:t>
            </w:r>
          </w:p>
        </w:tc>
        <w:tc>
          <w:tcPr>
            <w:tcW w:w="277" w:type="pct"/>
          </w:tcPr>
          <w:p w14:paraId="420E9420" w14:textId="740F455C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62</w:t>
            </w:r>
          </w:p>
        </w:tc>
      </w:tr>
      <w:tr w:rsidR="00A90716" w:rsidRPr="007C1D0F" w14:paraId="21C0F9D7" w14:textId="77777777" w:rsidTr="007C1D0F">
        <w:tc>
          <w:tcPr>
            <w:tcW w:w="1147" w:type="pct"/>
          </w:tcPr>
          <w:p w14:paraId="282771B2" w14:textId="47DB34A5" w:rsidR="00A90716" w:rsidRPr="007C1D0F" w:rsidRDefault="00A90716" w:rsidP="00A90716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Frequency of EGFR mutation (55229255-55229255)</w:t>
            </w:r>
          </w:p>
        </w:tc>
        <w:tc>
          <w:tcPr>
            <w:tcW w:w="120" w:type="pct"/>
          </w:tcPr>
          <w:p w14:paraId="0C418F50" w14:textId="77777777" w:rsidR="00A90716" w:rsidRPr="007C1D0F" w:rsidRDefault="00A90716" w:rsidP="00A90716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99</w:t>
            </w:r>
          </w:p>
        </w:tc>
        <w:tc>
          <w:tcPr>
            <w:tcW w:w="317" w:type="pct"/>
          </w:tcPr>
          <w:p w14:paraId="4A2394C7" w14:textId="77777777" w:rsidR="00A90716" w:rsidRPr="007C1D0F" w:rsidRDefault="00A90716" w:rsidP="00A90716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99.82</w:t>
            </w:r>
          </w:p>
        </w:tc>
        <w:tc>
          <w:tcPr>
            <w:tcW w:w="315" w:type="pct"/>
          </w:tcPr>
          <w:p w14:paraId="520F7048" w14:textId="77777777" w:rsidR="00A90716" w:rsidRPr="007C1D0F" w:rsidRDefault="00A90716" w:rsidP="00A90716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52.55</w:t>
            </w:r>
          </w:p>
        </w:tc>
        <w:tc>
          <w:tcPr>
            <w:tcW w:w="243" w:type="pct"/>
          </w:tcPr>
          <w:p w14:paraId="355359C4" w14:textId="77777777" w:rsidR="00A90716" w:rsidRPr="007C1D0F" w:rsidRDefault="00A90716" w:rsidP="00A90716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314" w:type="pct"/>
          </w:tcPr>
          <w:p w14:paraId="59A78559" w14:textId="3AA2C384" w:rsidR="00A90716" w:rsidRPr="007C1D0F" w:rsidRDefault="00A90716" w:rsidP="00A90716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14" w:type="pct"/>
          </w:tcPr>
          <w:p w14:paraId="0AB39CAC" w14:textId="7EEFF271" w:rsidR="00A90716" w:rsidRPr="007C1D0F" w:rsidRDefault="00A90716" w:rsidP="00A90716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14" w:type="pct"/>
          </w:tcPr>
          <w:p w14:paraId="278E3732" w14:textId="77777777" w:rsidR="00A90716" w:rsidRPr="007C1D0F" w:rsidRDefault="00A90716" w:rsidP="00A90716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99.78</w:t>
            </w:r>
          </w:p>
        </w:tc>
        <w:tc>
          <w:tcPr>
            <w:tcW w:w="216" w:type="pct"/>
          </w:tcPr>
          <w:p w14:paraId="15E8424C" w14:textId="2FBE348E" w:rsidR="00A90716" w:rsidRPr="007C1D0F" w:rsidRDefault="00A90716" w:rsidP="00A90716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314" w:type="pct"/>
          </w:tcPr>
          <w:p w14:paraId="71EE380A" w14:textId="77777777" w:rsidR="00A90716" w:rsidRPr="007C1D0F" w:rsidRDefault="00A90716" w:rsidP="00A90716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99.84</w:t>
            </w:r>
          </w:p>
        </w:tc>
        <w:tc>
          <w:tcPr>
            <w:tcW w:w="314" w:type="pct"/>
          </w:tcPr>
          <w:p w14:paraId="5AE8C567" w14:textId="77777777" w:rsidR="00A90716" w:rsidRPr="007C1D0F" w:rsidRDefault="00A90716" w:rsidP="00A90716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46.82</w:t>
            </w:r>
          </w:p>
        </w:tc>
        <w:tc>
          <w:tcPr>
            <w:tcW w:w="240" w:type="pct"/>
          </w:tcPr>
          <w:p w14:paraId="2EE9DE4E" w14:textId="77777777" w:rsidR="00A90716" w:rsidRPr="007C1D0F" w:rsidRDefault="00A90716" w:rsidP="00A90716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" w:type="pct"/>
          </w:tcPr>
          <w:p w14:paraId="5D0220AA" w14:textId="71A6B259" w:rsidR="00A90716" w:rsidRPr="007C1D0F" w:rsidRDefault="00A90716" w:rsidP="00A90716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86.74</w:t>
            </w:r>
          </w:p>
        </w:tc>
        <w:tc>
          <w:tcPr>
            <w:tcW w:w="277" w:type="pct"/>
          </w:tcPr>
          <w:p w14:paraId="6B89B460" w14:textId="77637DDB" w:rsidR="00A90716" w:rsidRPr="007C1D0F" w:rsidRDefault="00A90716" w:rsidP="00A90716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99.94</w:t>
            </w:r>
          </w:p>
        </w:tc>
        <w:tc>
          <w:tcPr>
            <w:tcW w:w="277" w:type="pct"/>
          </w:tcPr>
          <w:p w14:paraId="1D203BDE" w14:textId="4ABE8AAC" w:rsidR="00A90716" w:rsidRPr="007C1D0F" w:rsidRDefault="00A90716" w:rsidP="00A90716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16.28</w:t>
            </w:r>
          </w:p>
        </w:tc>
      </w:tr>
      <w:tr w:rsidR="0064770F" w:rsidRPr="007C1D0F" w14:paraId="7651E91B" w14:textId="77777777" w:rsidTr="007C1D0F">
        <w:tc>
          <w:tcPr>
            <w:tcW w:w="1147" w:type="pct"/>
          </w:tcPr>
          <w:p w14:paraId="25B35A35" w14:textId="77777777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Frequency of EGFR mutation</w:t>
            </w:r>
          </w:p>
          <w:p w14:paraId="53CF567E" w14:textId="5B397F73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(55242485-55242485)</w:t>
            </w:r>
          </w:p>
        </w:tc>
        <w:tc>
          <w:tcPr>
            <w:tcW w:w="120" w:type="pct"/>
          </w:tcPr>
          <w:p w14:paraId="5435F5A4" w14:textId="197D225B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317" w:type="pct"/>
          </w:tcPr>
          <w:p w14:paraId="351D7490" w14:textId="709BB660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315" w:type="pct"/>
          </w:tcPr>
          <w:p w14:paraId="460D85F0" w14:textId="20B07F5B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243" w:type="pct"/>
          </w:tcPr>
          <w:p w14:paraId="0FD828EC" w14:textId="2E1290EA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314" w:type="pct"/>
          </w:tcPr>
          <w:p w14:paraId="72A6AC50" w14:textId="53D47AF0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17.67</w:t>
            </w:r>
          </w:p>
        </w:tc>
        <w:tc>
          <w:tcPr>
            <w:tcW w:w="314" w:type="pct"/>
          </w:tcPr>
          <w:p w14:paraId="7F2D7D4F" w14:textId="194E2618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314" w:type="pct"/>
          </w:tcPr>
          <w:p w14:paraId="0F2D3078" w14:textId="66182C53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216" w:type="pct"/>
          </w:tcPr>
          <w:p w14:paraId="53A92D4E" w14:textId="2EF2EDAD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314" w:type="pct"/>
          </w:tcPr>
          <w:p w14:paraId="423ED33C" w14:textId="36769FA6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314" w:type="pct"/>
          </w:tcPr>
          <w:p w14:paraId="7F3A6D79" w14:textId="7FD766D0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240" w:type="pct"/>
          </w:tcPr>
          <w:p w14:paraId="7F86C280" w14:textId="05902CA8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277" w:type="pct"/>
          </w:tcPr>
          <w:p w14:paraId="6FE098F7" w14:textId="070DDC83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277" w:type="pct"/>
          </w:tcPr>
          <w:p w14:paraId="67B1B34A" w14:textId="0ADACC71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277" w:type="pct"/>
          </w:tcPr>
          <w:p w14:paraId="00491C12" w14:textId="06E1CA5E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</w:tr>
      <w:tr w:rsidR="0064770F" w:rsidRPr="007C1D0F" w14:paraId="7EC9847B" w14:textId="77777777" w:rsidTr="007C1D0F">
        <w:tc>
          <w:tcPr>
            <w:tcW w:w="1147" w:type="pct"/>
          </w:tcPr>
          <w:p w14:paraId="033D7A83" w14:textId="77777777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PDO (Yes/No)</w:t>
            </w:r>
          </w:p>
        </w:tc>
        <w:tc>
          <w:tcPr>
            <w:tcW w:w="120" w:type="pct"/>
          </w:tcPr>
          <w:p w14:paraId="6891990D" w14:textId="171E9701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Yes</w:t>
            </w:r>
          </w:p>
        </w:tc>
        <w:tc>
          <w:tcPr>
            <w:tcW w:w="317" w:type="pct"/>
          </w:tcPr>
          <w:p w14:paraId="34A98109" w14:textId="71B6D621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Yes</w:t>
            </w:r>
          </w:p>
        </w:tc>
        <w:tc>
          <w:tcPr>
            <w:tcW w:w="315" w:type="pct"/>
          </w:tcPr>
          <w:p w14:paraId="65C803AB" w14:textId="0E4191FF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Yes</w:t>
            </w:r>
          </w:p>
        </w:tc>
        <w:tc>
          <w:tcPr>
            <w:tcW w:w="243" w:type="pct"/>
          </w:tcPr>
          <w:p w14:paraId="4541A950" w14:textId="048AAD98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Yes</w:t>
            </w:r>
          </w:p>
        </w:tc>
        <w:tc>
          <w:tcPr>
            <w:tcW w:w="314" w:type="pct"/>
          </w:tcPr>
          <w:p w14:paraId="03093503" w14:textId="57325E68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Yes</w:t>
            </w:r>
          </w:p>
        </w:tc>
        <w:tc>
          <w:tcPr>
            <w:tcW w:w="314" w:type="pct"/>
          </w:tcPr>
          <w:p w14:paraId="13436A7E" w14:textId="425CB2D8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Yes</w:t>
            </w:r>
          </w:p>
        </w:tc>
        <w:tc>
          <w:tcPr>
            <w:tcW w:w="314" w:type="pct"/>
          </w:tcPr>
          <w:p w14:paraId="1C59124F" w14:textId="7945D3FE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Yes</w:t>
            </w:r>
          </w:p>
        </w:tc>
        <w:tc>
          <w:tcPr>
            <w:tcW w:w="216" w:type="pct"/>
          </w:tcPr>
          <w:p w14:paraId="20202376" w14:textId="3894C144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Yes</w:t>
            </w:r>
          </w:p>
        </w:tc>
        <w:tc>
          <w:tcPr>
            <w:tcW w:w="314" w:type="pct"/>
          </w:tcPr>
          <w:p w14:paraId="0C98FEE8" w14:textId="649AB914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Yes</w:t>
            </w:r>
          </w:p>
        </w:tc>
        <w:tc>
          <w:tcPr>
            <w:tcW w:w="314" w:type="pct"/>
          </w:tcPr>
          <w:p w14:paraId="6477B1D7" w14:textId="1EBB0DC5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Yes</w:t>
            </w:r>
          </w:p>
        </w:tc>
        <w:tc>
          <w:tcPr>
            <w:tcW w:w="240" w:type="pct"/>
          </w:tcPr>
          <w:p w14:paraId="5EEE81B6" w14:textId="2D364186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No</w:t>
            </w:r>
          </w:p>
        </w:tc>
        <w:tc>
          <w:tcPr>
            <w:tcW w:w="277" w:type="pct"/>
          </w:tcPr>
          <w:p w14:paraId="7EF2FF93" w14:textId="61BCF021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No</w:t>
            </w:r>
          </w:p>
        </w:tc>
        <w:tc>
          <w:tcPr>
            <w:tcW w:w="277" w:type="pct"/>
          </w:tcPr>
          <w:p w14:paraId="2C0FC463" w14:textId="1F1D3E49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No</w:t>
            </w:r>
          </w:p>
        </w:tc>
        <w:tc>
          <w:tcPr>
            <w:tcW w:w="277" w:type="pct"/>
          </w:tcPr>
          <w:p w14:paraId="514C6492" w14:textId="3FEB2A98" w:rsidR="0064770F" w:rsidRPr="007C1D0F" w:rsidRDefault="0064770F" w:rsidP="0064770F">
            <w:pPr>
              <w:rPr>
                <w:rFonts w:ascii="Times New Roman" w:hAnsi="Times New Roman" w:cs="Times New Roman"/>
                <w:sz w:val="22"/>
              </w:rPr>
            </w:pPr>
            <w:r w:rsidRPr="007C1D0F">
              <w:rPr>
                <w:rFonts w:ascii="Times New Roman" w:hAnsi="Times New Roman" w:cs="Times New Roman"/>
                <w:sz w:val="22"/>
              </w:rPr>
              <w:t>No</w:t>
            </w:r>
          </w:p>
        </w:tc>
      </w:tr>
    </w:tbl>
    <w:p w14:paraId="13EC6B5B" w14:textId="77777777" w:rsidR="00153D4E" w:rsidRPr="00642B8C" w:rsidRDefault="00153D4E">
      <w:pPr>
        <w:rPr>
          <w:rFonts w:ascii="Times New Roman" w:hAnsi="Times New Roman" w:cs="Times New Roman"/>
        </w:rPr>
      </w:pPr>
    </w:p>
    <w:p w14:paraId="6FDF4185" w14:textId="77777777" w:rsidR="00153D4E" w:rsidRPr="00642B8C" w:rsidRDefault="00153D4E">
      <w:pPr>
        <w:rPr>
          <w:rFonts w:ascii="Times New Roman" w:hAnsi="Times New Roman" w:cs="Times New Roman"/>
        </w:rPr>
      </w:pPr>
    </w:p>
    <w:p w14:paraId="62E185BF" w14:textId="77777777" w:rsidR="00153D4E" w:rsidRPr="00642B8C" w:rsidRDefault="00153D4E">
      <w:pPr>
        <w:rPr>
          <w:rFonts w:ascii="Times New Roman" w:hAnsi="Times New Roman" w:cs="Times New Roman"/>
        </w:rPr>
      </w:pPr>
    </w:p>
    <w:p w14:paraId="00D4E91A" w14:textId="77777777" w:rsidR="00153D4E" w:rsidRPr="00642B8C" w:rsidRDefault="00153D4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53D4E" w:rsidRPr="00642B8C" w:rsidSect="00EC21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FDB61" w14:textId="77777777" w:rsidR="004E12A9" w:rsidRDefault="004E12A9" w:rsidP="00153D4E">
      <w:r>
        <w:separator/>
      </w:r>
    </w:p>
  </w:endnote>
  <w:endnote w:type="continuationSeparator" w:id="0">
    <w:p w14:paraId="0D386C24" w14:textId="77777777" w:rsidR="004E12A9" w:rsidRDefault="004E12A9" w:rsidP="0015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D518E" w14:textId="77777777" w:rsidR="004E12A9" w:rsidRDefault="004E12A9" w:rsidP="00153D4E">
      <w:r>
        <w:separator/>
      </w:r>
    </w:p>
  </w:footnote>
  <w:footnote w:type="continuationSeparator" w:id="0">
    <w:p w14:paraId="78EF2F21" w14:textId="77777777" w:rsidR="004E12A9" w:rsidRDefault="004E12A9" w:rsidP="00153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361"/>
    <w:rsid w:val="0009073E"/>
    <w:rsid w:val="00153D4E"/>
    <w:rsid w:val="00154662"/>
    <w:rsid w:val="002F32AE"/>
    <w:rsid w:val="00321B61"/>
    <w:rsid w:val="0034522F"/>
    <w:rsid w:val="003C1AE5"/>
    <w:rsid w:val="00415031"/>
    <w:rsid w:val="004E12A9"/>
    <w:rsid w:val="0059549B"/>
    <w:rsid w:val="00642B8C"/>
    <w:rsid w:val="0064770F"/>
    <w:rsid w:val="00695926"/>
    <w:rsid w:val="0071259C"/>
    <w:rsid w:val="007320FF"/>
    <w:rsid w:val="007C1D0F"/>
    <w:rsid w:val="008030CD"/>
    <w:rsid w:val="009772BB"/>
    <w:rsid w:val="00A26093"/>
    <w:rsid w:val="00A90716"/>
    <w:rsid w:val="00AF63B7"/>
    <w:rsid w:val="00DA3361"/>
    <w:rsid w:val="00E04824"/>
    <w:rsid w:val="00EC2103"/>
    <w:rsid w:val="00F5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49BD921"/>
  <w15:docId w15:val="{AEE9C629-BBCC-4BEA-A7C3-97864C9E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jc w:val="both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3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153D4E"/>
    <w:rPr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153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taChar">
    <w:name w:val="Päta Char"/>
    <w:basedOn w:val="Predvolenpsmoodseku"/>
    <w:link w:val="Pta"/>
    <w:uiPriority w:val="99"/>
    <w:rsid w:val="00153D4E"/>
    <w:rPr>
      <w:sz w:val="18"/>
      <w:szCs w:val="18"/>
    </w:rPr>
  </w:style>
  <w:style w:type="table" w:styleId="Mriekatabuky">
    <w:name w:val="Table Grid"/>
    <w:basedOn w:val="Normlnatabuka"/>
    <w:uiPriority w:val="59"/>
    <w:rsid w:val="00153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415031"/>
    <w:rPr>
      <w:sz w:val="21"/>
      <w:szCs w:val="21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15031"/>
    <w:pPr>
      <w:jc w:val="left"/>
    </w:p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15031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150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1503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5031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50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j s</cp:lastModifiedBy>
  <cp:revision>17</cp:revision>
  <dcterms:created xsi:type="dcterms:W3CDTF">2019-07-06T16:02:00Z</dcterms:created>
  <dcterms:modified xsi:type="dcterms:W3CDTF">2020-01-17T20:46:00Z</dcterms:modified>
</cp:coreProperties>
</file>