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669A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Supplementary Figure Legends</w:t>
      </w:r>
    </w:p>
    <w:p w14:paraId="12D9EADB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4D137CEB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igure S1.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The expression of SLC7A11-AS1 and KLF9. A) </w:t>
      </w:r>
      <w:r w:rsidRPr="00101E4E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>RT-qPCR detected the expression of SLC7A11-AS1 in MHCC97H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cells transfected with sh-SLC7A11-AS1 or </w:t>
      </w:r>
      <w:proofErr w:type="spellStart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sh</w:t>
      </w:r>
      <w:proofErr w:type="spellEnd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-NC. B) Western blot detected KLF9 level in </w:t>
      </w:r>
      <w:r w:rsidRPr="00101E4E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>MHCC97H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cells transfected with sh-SLC7A11-AS1 or in combination with sh-KLF9.</w:t>
      </w:r>
    </w:p>
    <w:p w14:paraId="7FAC2766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0A7060B4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igure S2.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The binding sites among METTL3, </w:t>
      </w:r>
      <w:r w:rsidRPr="00101E4E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 xml:space="preserve">SLC7A11-AS1, KLF9 and STUB1.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A) SRAMP predicted the m6A site of SLC7A11-AS1. B) </w:t>
      </w:r>
      <w:proofErr w:type="spellStart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Ubibroswer</w:t>
      </w:r>
      <w:proofErr w:type="spellEnd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predicted between various ubiquitination enzymes and KLF9. C, D) </w:t>
      </w:r>
      <w:proofErr w:type="spellStart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catRAPID</w:t>
      </w:r>
      <w:proofErr w:type="spellEnd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predicted interactions of SLC7A11-AS1/STUB1 and SLC7A11-AS1/KLF9.</w:t>
      </w:r>
    </w:p>
    <w:p w14:paraId="143A9B8E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276E58F9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igure S3.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The mRNA expression of KLF9. </w:t>
      </w:r>
      <w:r w:rsidRPr="00101E4E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>RT-qPCR examined the expression of KLF9 in MHCC97H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cells transfected with sh-SLC7A11-AS1 or </w:t>
      </w:r>
      <w:proofErr w:type="spellStart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sh</w:t>
      </w:r>
      <w:proofErr w:type="spellEnd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-NC.</w:t>
      </w:r>
    </w:p>
    <w:p w14:paraId="4F581FBF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02C6D3AF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igure S4.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The effect of KLF9 ubiquitination in sh-SLC7A11-AS1-transfected Huh7 and MHCC97H cells. Western blot detected KLF9 ubiquitination in sh-SLC7A11-AS1-transfected Huh7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 xml:space="preserve">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and MHCC97H cells.</w:t>
      </w:r>
    </w:p>
    <w:p w14:paraId="20B38644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2232A032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igure S5.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SLC7A11-AS1 silencing affected the decay of KLF9 protein. Western blot detected KLF9 protein in Huh7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 xml:space="preserve">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and MHCC97H cells after CHX treatment for 0, 2, 4 and 8 h.</w:t>
      </w:r>
    </w:p>
    <w:p w14:paraId="0B385F35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0CA91AD8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igure S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6.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The interactions of various ubiquitination enzymes and KLF9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Co-IP assay verified the interactions of various ubiquitination enzymes and KLF9.</w:t>
      </w:r>
    </w:p>
    <w:p w14:paraId="4E7798D9" w14:textId="77777777" w:rsidR="00101E4E" w:rsidRPr="00101E4E" w:rsidRDefault="00101E4E" w:rsidP="00633CB1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</w:pPr>
    </w:p>
    <w:p w14:paraId="32846EA1" w14:textId="0BA00F84" w:rsidR="00496425" w:rsidRDefault="00101E4E" w:rsidP="00633CB1">
      <w:pPr>
        <w:widowControl w:val="0"/>
        <w:spacing w:after="0" w:line="360" w:lineRule="auto"/>
        <w:jc w:val="both"/>
      </w:pP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Supplementary </w:t>
      </w:r>
      <w:r w:rsidRPr="00101E4E">
        <w:rPr>
          <w:rFonts w:ascii="Times New Roman" w:eastAsia="DengXian" w:hAnsi="Times New Roman" w:cs="Times New Roman" w:hint="eastAsia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>F</w:t>
      </w:r>
      <w:r w:rsidRPr="00101E4E">
        <w:rPr>
          <w:rFonts w:ascii="Times New Roman" w:eastAsia="DengXian" w:hAnsi="Times New Roman" w:cs="Times New Roman"/>
          <w:b/>
          <w:bCs/>
          <w:sz w:val="24"/>
          <w:szCs w:val="24"/>
          <w:shd w:val="clear" w:color="auto" w:fill="FFFFFF"/>
          <w:lang w:val="en-US" w:eastAsia="zh-CN"/>
          <w14:ligatures w14:val="none"/>
        </w:rPr>
        <w:t xml:space="preserve">igure S7.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The 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>b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>inding relationship of SLC7A11-AS1, KLF9 and STUB1 in cytoplasm</w:t>
      </w:r>
      <w:r w:rsidRPr="00101E4E" w:rsidDel="00756512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</w:t>
      </w:r>
      <w:bookmarkStart w:id="0" w:name="_Hlk133267455"/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>of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Huh7 and MHCC97H cells. A, B) IF-FISH assay was used to detect co-location of SLC7A11-AS1 and KLF9/STUB1 in Huh7 and MHCC97H cells. Red indicated the location of SLC7A11-AS1 and green indicated the location of KLF9 or STUB1. C) IF assay was applied to examine co-location of KLF9 and STUB1 in Huh7 and MHCC97H cells. D) C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>o-IP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>was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used to validate the interaction between KLF9 and STUB1.</w:t>
      </w:r>
      <w:bookmarkEnd w:id="0"/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E) R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>IP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</w:t>
      </w:r>
      <w:r w:rsidRPr="00101E4E">
        <w:rPr>
          <w:rFonts w:ascii="Times New Roman" w:eastAsia="DengXian" w:hAnsi="Times New Roman" w:cs="Times New Roman" w:hint="eastAsia"/>
          <w:sz w:val="24"/>
          <w:szCs w:val="24"/>
          <w:shd w:val="clear" w:color="auto" w:fill="FFFFFF"/>
          <w:lang w:val="en-US" w:eastAsia="zh-CN"/>
          <w14:ligatures w14:val="none"/>
        </w:rPr>
        <w:t>was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t xml:space="preserve"> used to validate the interaction </w:t>
      </w:r>
      <w:r w:rsidRPr="00101E4E">
        <w:rPr>
          <w:rFonts w:ascii="Times New Roman" w:eastAsia="DengXian" w:hAnsi="Times New Roman" w:cs="Times New Roman"/>
          <w:sz w:val="24"/>
          <w:szCs w:val="24"/>
          <w:shd w:val="clear" w:color="auto" w:fill="FFFFFF"/>
          <w:lang w:val="en-US" w:eastAsia="zh-CN"/>
          <w14:ligatures w14:val="none"/>
        </w:rPr>
        <w:lastRenderedPageBreak/>
        <w:t>between SLC7A11-AS1 and KLF9/STUB1.</w:t>
      </w:r>
    </w:p>
    <w:sectPr w:rsidR="00496425" w:rsidSect="00627E11">
      <w:footerReference w:type="default" r:id="rId6"/>
      <w:pgSz w:w="11906" w:h="16838"/>
      <w:pgMar w:top="1134" w:right="1134" w:bottom="1134" w:left="1134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9E68" w14:textId="77777777" w:rsidR="00633CB1" w:rsidRDefault="00633CB1" w:rsidP="00633CB1">
      <w:pPr>
        <w:spacing w:after="0" w:line="240" w:lineRule="auto"/>
      </w:pPr>
      <w:r>
        <w:separator/>
      </w:r>
    </w:p>
  </w:endnote>
  <w:endnote w:type="continuationSeparator" w:id="0">
    <w:p w14:paraId="21E1240F" w14:textId="77777777" w:rsidR="00633CB1" w:rsidRDefault="00633CB1" w:rsidP="0063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859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603761" w14:textId="77777777" w:rsidR="00627E11" w:rsidRPr="00627E11" w:rsidRDefault="00633CB1" w:rsidP="00627E11">
        <w:pPr>
          <w:pStyle w:val="Pta"/>
          <w:jc w:val="center"/>
          <w:rPr>
            <w:rFonts w:ascii="Times New Roman" w:hAnsi="Times New Roman" w:cs="Times New Roman"/>
          </w:rPr>
        </w:pPr>
        <w:r w:rsidRPr="00627E11">
          <w:rPr>
            <w:rFonts w:ascii="Times New Roman" w:hAnsi="Times New Roman" w:cs="Times New Roman"/>
          </w:rPr>
          <w:fldChar w:fldCharType="begin"/>
        </w:r>
        <w:r w:rsidRPr="00627E11">
          <w:rPr>
            <w:rFonts w:ascii="Times New Roman" w:hAnsi="Times New Roman" w:cs="Times New Roman"/>
          </w:rPr>
          <w:instrText>PAGE   \* MERGEFORMAT</w:instrText>
        </w:r>
        <w:r w:rsidRPr="00627E11">
          <w:rPr>
            <w:rFonts w:ascii="Times New Roman" w:hAnsi="Times New Roman" w:cs="Times New Roman"/>
          </w:rPr>
          <w:fldChar w:fldCharType="separate"/>
        </w:r>
        <w:r w:rsidRPr="00627E11">
          <w:rPr>
            <w:rFonts w:ascii="Times New Roman" w:hAnsi="Times New Roman" w:cs="Times New Roman"/>
          </w:rPr>
          <w:t>2</w:t>
        </w:r>
        <w:r w:rsidRPr="00627E1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9E4" w14:textId="77777777" w:rsidR="00633CB1" w:rsidRDefault="00633CB1" w:rsidP="00633CB1">
      <w:pPr>
        <w:spacing w:after="0" w:line="240" w:lineRule="auto"/>
      </w:pPr>
      <w:r>
        <w:separator/>
      </w:r>
    </w:p>
  </w:footnote>
  <w:footnote w:type="continuationSeparator" w:id="0">
    <w:p w14:paraId="72157304" w14:textId="77777777" w:rsidR="00633CB1" w:rsidRDefault="00633CB1" w:rsidP="00633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4E"/>
    <w:rsid w:val="00101E4E"/>
    <w:rsid w:val="00496425"/>
    <w:rsid w:val="00633CB1"/>
    <w:rsid w:val="00E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F672"/>
  <w15:chartTrackingRefBased/>
  <w15:docId w15:val="{4117F268-BD6D-4BED-BD68-5F76AAEC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1E4E"/>
  </w:style>
  <w:style w:type="paragraph" w:styleId="Hlavika">
    <w:name w:val="header"/>
    <w:basedOn w:val="Normlny"/>
    <w:link w:val="HlavikaChar"/>
    <w:uiPriority w:val="99"/>
    <w:unhideWhenUsed/>
    <w:rsid w:val="0063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2</cp:revision>
  <dcterms:created xsi:type="dcterms:W3CDTF">2023-06-14T11:28:00Z</dcterms:created>
  <dcterms:modified xsi:type="dcterms:W3CDTF">2023-06-14T11:29:00Z</dcterms:modified>
</cp:coreProperties>
</file>